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2E45A" w14:textId="56AF1BA0" w:rsidR="000957EB" w:rsidRDefault="000957EB" w:rsidP="00E067E1">
      <w:pPr>
        <w:pStyle w:val="Naslov"/>
        <w:shd w:val="pct5" w:color="000000" w:fill="FFFFFF"/>
        <w:spacing w:before="40" w:after="40"/>
        <w:jc w:val="left"/>
        <w:outlineLvl w:val="0"/>
        <w:rPr>
          <w:rFonts w:asciiTheme="majorHAnsi" w:hAnsiTheme="majorHAnsi"/>
          <w:b/>
          <w:noProof/>
          <w:spacing w:val="40"/>
          <w:sz w:val="22"/>
          <w:szCs w:val="16"/>
        </w:rPr>
      </w:pPr>
      <w:r w:rsidRPr="000957EB">
        <w:rPr>
          <w:rFonts w:asciiTheme="majorHAnsi" w:hAnsiTheme="majorHAnsi"/>
          <w:b/>
          <w:noProof/>
          <w:spacing w:val="40"/>
          <w:sz w:val="22"/>
          <w:szCs w:val="16"/>
          <w:lang w:eastAsia="sl-SI"/>
        </w:rPr>
        <w:drawing>
          <wp:anchor distT="0" distB="0" distL="114300" distR="114300" simplePos="0" relativeHeight="251660288" behindDoc="0" locked="0" layoutInCell="0" allowOverlap="1" wp14:anchorId="64FA0209" wp14:editId="06F57269">
            <wp:simplePos x="0" y="0"/>
            <wp:positionH relativeFrom="margin">
              <wp:align>right</wp:align>
            </wp:positionH>
            <wp:positionV relativeFrom="paragraph">
              <wp:posOffset>0</wp:posOffset>
            </wp:positionV>
            <wp:extent cx="777875" cy="1122680"/>
            <wp:effectExtent l="0" t="0" r="3175" b="1270"/>
            <wp:wrapTopAndBottom/>
            <wp:docPr id="1" name="Picture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cstate="print"/>
                    <a:srcRect/>
                    <a:stretch>
                      <a:fillRect/>
                    </a:stretch>
                  </pic:blipFill>
                  <pic:spPr bwMode="auto">
                    <a:xfrm>
                      <a:off x="0" y="0"/>
                      <a:ext cx="777875" cy="11226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B5165" w:rsidRPr="000957EB">
        <w:rPr>
          <w:rFonts w:asciiTheme="majorHAnsi" w:hAnsiTheme="majorHAnsi"/>
          <w:b/>
          <w:noProof/>
          <w:spacing w:val="40"/>
          <w:sz w:val="22"/>
          <w:szCs w:val="16"/>
        </w:rPr>
        <mc:AlternateContent>
          <mc:Choice Requires="wps">
            <w:drawing>
              <wp:anchor distT="0" distB="0" distL="114300" distR="114300" simplePos="0" relativeHeight="251661312" behindDoc="0" locked="0" layoutInCell="0" allowOverlap="1" wp14:anchorId="4FA59F05" wp14:editId="099B5392">
                <wp:simplePos x="0" y="0"/>
                <wp:positionH relativeFrom="column">
                  <wp:posOffset>-76835</wp:posOffset>
                </wp:positionH>
                <wp:positionV relativeFrom="paragraph">
                  <wp:posOffset>-442595</wp:posOffset>
                </wp:positionV>
                <wp:extent cx="2286000" cy="1371600"/>
                <wp:effectExtent l="381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F013F" w14:textId="77777777" w:rsidR="00E067E1" w:rsidRPr="000D20EC" w:rsidRDefault="00E067E1" w:rsidP="00E067E1">
                            <w:pPr>
                              <w:pStyle w:val="Naslov3"/>
                              <w:rPr>
                                <w:rFonts w:asciiTheme="majorHAnsi" w:hAnsiTheme="majorHAnsi"/>
                                <w:b/>
                                <w:spacing w:val="14"/>
                                <w:sz w:val="32"/>
                              </w:rPr>
                            </w:pPr>
                            <w:r w:rsidRPr="000D20EC">
                              <w:rPr>
                                <w:rFonts w:asciiTheme="majorHAnsi" w:hAnsiTheme="majorHAnsi"/>
                                <w:b/>
                                <w:spacing w:val="14"/>
                                <w:sz w:val="32"/>
                              </w:rPr>
                              <w:t>Občina Bovec</w:t>
                            </w:r>
                          </w:p>
                          <w:p w14:paraId="136F8915" w14:textId="77777777" w:rsidR="00E067E1" w:rsidRPr="000D20EC" w:rsidRDefault="00E067E1" w:rsidP="00E067E1">
                            <w:pPr>
                              <w:rPr>
                                <w:rFonts w:asciiTheme="majorHAnsi" w:hAnsiTheme="majorHAnsi"/>
                                <w:sz w:val="16"/>
                              </w:rPr>
                            </w:pPr>
                          </w:p>
                          <w:p w14:paraId="38EAB123" w14:textId="77777777" w:rsidR="00E067E1" w:rsidRPr="000D20EC" w:rsidRDefault="00E067E1" w:rsidP="00E067E1">
                            <w:pPr>
                              <w:pStyle w:val="Naslov4"/>
                              <w:rPr>
                                <w:rFonts w:asciiTheme="majorHAnsi" w:hAnsiTheme="majorHAnsi"/>
                                <w:spacing w:val="8"/>
                              </w:rPr>
                            </w:pPr>
                            <w:r w:rsidRPr="000D20EC">
                              <w:rPr>
                                <w:rFonts w:asciiTheme="majorHAnsi" w:hAnsiTheme="majorHAnsi"/>
                                <w:spacing w:val="8"/>
                              </w:rPr>
                              <w:t>Trg golobarskih žrtev 8</w:t>
                            </w:r>
                          </w:p>
                          <w:p w14:paraId="1E9A62A2" w14:textId="77777777" w:rsidR="00E067E1" w:rsidRPr="000D20EC" w:rsidRDefault="00E067E1" w:rsidP="00E067E1">
                            <w:pPr>
                              <w:pStyle w:val="Naslov5"/>
                              <w:rPr>
                                <w:rFonts w:asciiTheme="majorHAnsi" w:hAnsiTheme="majorHAnsi"/>
                              </w:rPr>
                            </w:pPr>
                            <w:r w:rsidRPr="000D20EC">
                              <w:rPr>
                                <w:rFonts w:asciiTheme="majorHAnsi" w:hAnsiTheme="majorHAnsi"/>
                                <w:b w:val="0"/>
                                <w:spacing w:val="8"/>
                              </w:rPr>
                              <w:t>5230 Bovec</w:t>
                            </w:r>
                            <w:r w:rsidRPr="000D20EC">
                              <w:rPr>
                                <w:rFonts w:asciiTheme="majorHAnsi" w:hAnsiTheme="majorHAnsi"/>
                              </w:rPr>
                              <w:t xml:space="preserve"> </w:t>
                            </w:r>
                          </w:p>
                          <w:p w14:paraId="23C6AF4E" w14:textId="77777777" w:rsidR="00E067E1" w:rsidRPr="000D20EC" w:rsidRDefault="00E067E1" w:rsidP="00E067E1">
                            <w:pPr>
                              <w:tabs>
                                <w:tab w:val="left" w:pos="709"/>
                              </w:tabs>
                              <w:spacing w:before="120"/>
                              <w:rPr>
                                <w:rFonts w:asciiTheme="majorHAnsi" w:hAnsiTheme="majorHAnsi"/>
                                <w:sz w:val="18"/>
                              </w:rPr>
                            </w:pPr>
                            <w:r w:rsidRPr="000D20EC">
                              <w:rPr>
                                <w:rFonts w:asciiTheme="majorHAnsi" w:hAnsiTheme="majorHAnsi"/>
                                <w:sz w:val="18"/>
                              </w:rPr>
                              <w:t>Telefon</w:t>
                            </w:r>
                            <w:r w:rsidRPr="000D20EC">
                              <w:rPr>
                                <w:rFonts w:asciiTheme="majorHAnsi" w:hAnsiTheme="majorHAnsi"/>
                                <w:sz w:val="18"/>
                              </w:rPr>
                              <w:tab/>
                              <w:t xml:space="preserve">: </w:t>
                            </w:r>
                            <w:r w:rsidRPr="000D20EC">
                              <w:rPr>
                                <w:rFonts w:asciiTheme="majorHAnsi" w:hAnsiTheme="majorHAnsi"/>
                                <w:spacing w:val="6"/>
                                <w:sz w:val="18"/>
                              </w:rPr>
                              <w:t>SI (386) 05/384-19-00</w:t>
                            </w:r>
                          </w:p>
                          <w:p w14:paraId="69F1EF77" w14:textId="03E2D8E5" w:rsidR="00E067E1" w:rsidRPr="000D20EC" w:rsidRDefault="00E067E1" w:rsidP="00E067E1">
                            <w:pPr>
                              <w:pStyle w:val="Naslov1"/>
                              <w:tabs>
                                <w:tab w:val="clear" w:pos="993"/>
                                <w:tab w:val="left" w:pos="709"/>
                              </w:tabs>
                              <w:rPr>
                                <w:rFonts w:asciiTheme="majorHAnsi" w:hAnsiTheme="majorHAnsi"/>
                                <w:b/>
                                <w:sz w:val="18"/>
                              </w:rPr>
                            </w:pPr>
                            <w:r w:rsidRPr="000D20EC">
                              <w:rPr>
                                <w:rFonts w:asciiTheme="majorHAnsi" w:hAnsiTheme="majorHAnsi"/>
                                <w:sz w:val="18"/>
                              </w:rPr>
                              <w:t>E-pošta</w:t>
                            </w:r>
                            <w:r w:rsidRPr="000D20EC">
                              <w:rPr>
                                <w:rFonts w:asciiTheme="majorHAnsi" w:hAnsiTheme="majorHAnsi"/>
                                <w:sz w:val="18"/>
                              </w:rPr>
                              <w:tab/>
                              <w:t xml:space="preserve">: </w:t>
                            </w:r>
                            <w:r w:rsidRPr="000D20EC">
                              <w:rPr>
                                <w:rFonts w:asciiTheme="majorHAnsi" w:hAnsiTheme="majorHAnsi"/>
                                <w:spacing w:val="6"/>
                                <w:sz w:val="18"/>
                              </w:rPr>
                              <w:t>obcina.</w:t>
                            </w:r>
                            <w:r w:rsidR="003C3324">
                              <w:rPr>
                                <w:rFonts w:asciiTheme="majorHAnsi" w:hAnsiTheme="majorHAnsi"/>
                                <w:spacing w:val="6"/>
                                <w:sz w:val="18"/>
                              </w:rPr>
                              <w:t>info</w:t>
                            </w:r>
                            <w:r w:rsidRPr="000D20EC">
                              <w:rPr>
                                <w:rFonts w:asciiTheme="majorHAnsi" w:hAnsiTheme="majorHAnsi"/>
                                <w:spacing w:val="6"/>
                                <w:sz w:val="18"/>
                              </w:rPr>
                              <w:t>@bovec.si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59F05" id="_x0000_t202" coordsize="21600,21600" o:spt="202" path="m,l,21600r21600,l21600,xe">
                <v:stroke joinstyle="miter"/>
                <v:path gradientshapeok="t" o:connecttype="rect"/>
              </v:shapetype>
              <v:shape id="Text Box 2" o:spid="_x0000_s1026" type="#_x0000_t202" style="position:absolute;margin-left:-6.05pt;margin-top:-34.85pt;width:180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" o:allowincell="f" filled="f" stroked="f">
                <v:textbox>
                  <w:txbxContent>
                    <w:p w14:paraId="0FCF013F" w14:textId="77777777" w:rsidR="00E067E1" w:rsidRPr="000D20EC" w:rsidRDefault="00E067E1" w:rsidP="00E067E1">
                      <w:pPr>
                        <w:pStyle w:val="Naslov3"/>
                        <w:rPr>
                          <w:rFonts w:asciiTheme="majorHAnsi" w:hAnsiTheme="majorHAnsi"/>
                          <w:b/>
                          <w:spacing w:val="14"/>
                          <w:sz w:val="32"/>
                        </w:rPr>
                      </w:pPr>
                      <w:r w:rsidRPr="000D20EC">
                        <w:rPr>
                          <w:rFonts w:asciiTheme="majorHAnsi" w:hAnsiTheme="majorHAnsi"/>
                          <w:b/>
                          <w:spacing w:val="14"/>
                          <w:sz w:val="32"/>
                        </w:rPr>
                        <w:t>Občina Bovec</w:t>
                      </w:r>
                    </w:p>
                    <w:p w14:paraId="136F8915" w14:textId="77777777" w:rsidR="00E067E1" w:rsidRPr="000D20EC" w:rsidRDefault="00E067E1" w:rsidP="00E067E1">
                      <w:pPr>
                        <w:rPr>
                          <w:rFonts w:asciiTheme="majorHAnsi" w:hAnsiTheme="majorHAnsi"/>
                          <w:sz w:val="16"/>
                        </w:rPr>
                      </w:pPr>
                    </w:p>
                    <w:p w14:paraId="38EAB123" w14:textId="77777777" w:rsidR="00E067E1" w:rsidRPr="000D20EC" w:rsidRDefault="00E067E1" w:rsidP="00E067E1">
                      <w:pPr>
                        <w:pStyle w:val="Naslov4"/>
                        <w:rPr>
                          <w:rFonts w:asciiTheme="majorHAnsi" w:hAnsiTheme="majorHAnsi"/>
                          <w:spacing w:val="8"/>
                        </w:rPr>
                      </w:pPr>
                      <w:r w:rsidRPr="000D20EC">
                        <w:rPr>
                          <w:rFonts w:asciiTheme="majorHAnsi" w:hAnsiTheme="majorHAnsi"/>
                          <w:spacing w:val="8"/>
                        </w:rPr>
                        <w:t>Trg golobarskih žrtev 8</w:t>
                      </w:r>
                    </w:p>
                    <w:p w14:paraId="1E9A62A2" w14:textId="77777777" w:rsidR="00E067E1" w:rsidRPr="000D20EC" w:rsidRDefault="00E067E1" w:rsidP="00E067E1">
                      <w:pPr>
                        <w:pStyle w:val="Naslov5"/>
                        <w:rPr>
                          <w:rFonts w:asciiTheme="majorHAnsi" w:hAnsiTheme="majorHAnsi"/>
                        </w:rPr>
                      </w:pPr>
                      <w:r w:rsidRPr="000D20EC">
                        <w:rPr>
                          <w:rFonts w:asciiTheme="majorHAnsi" w:hAnsiTheme="majorHAnsi"/>
                          <w:b w:val="0"/>
                          <w:spacing w:val="8"/>
                        </w:rPr>
                        <w:t>5230 Bovec</w:t>
                      </w:r>
                      <w:r w:rsidRPr="000D20EC">
                        <w:rPr>
                          <w:rFonts w:asciiTheme="majorHAnsi" w:hAnsiTheme="majorHAnsi"/>
                        </w:rPr>
                        <w:t xml:space="preserve"> </w:t>
                      </w:r>
                    </w:p>
                    <w:p w14:paraId="23C6AF4E" w14:textId="77777777" w:rsidR="00E067E1" w:rsidRPr="000D20EC" w:rsidRDefault="00E067E1" w:rsidP="00E067E1">
                      <w:pPr>
                        <w:tabs>
                          <w:tab w:val="left" w:pos="709"/>
                        </w:tabs>
                        <w:spacing w:before="120"/>
                        <w:rPr>
                          <w:rFonts w:asciiTheme="majorHAnsi" w:hAnsiTheme="majorHAnsi"/>
                          <w:sz w:val="18"/>
                        </w:rPr>
                      </w:pPr>
                      <w:r w:rsidRPr="000D20EC">
                        <w:rPr>
                          <w:rFonts w:asciiTheme="majorHAnsi" w:hAnsiTheme="majorHAnsi"/>
                          <w:sz w:val="18"/>
                        </w:rPr>
                        <w:t>Telefon</w:t>
                      </w:r>
                      <w:r w:rsidRPr="000D20EC">
                        <w:rPr>
                          <w:rFonts w:asciiTheme="majorHAnsi" w:hAnsiTheme="majorHAnsi"/>
                          <w:sz w:val="18"/>
                        </w:rPr>
                        <w:tab/>
                        <w:t xml:space="preserve">: </w:t>
                      </w:r>
                      <w:r w:rsidRPr="000D20EC">
                        <w:rPr>
                          <w:rFonts w:asciiTheme="majorHAnsi" w:hAnsiTheme="majorHAnsi"/>
                          <w:spacing w:val="6"/>
                          <w:sz w:val="18"/>
                        </w:rPr>
                        <w:t>SI (386) 05/384-19-00</w:t>
                      </w:r>
                    </w:p>
                    <w:p w14:paraId="69F1EF77" w14:textId="03E2D8E5" w:rsidR="00E067E1" w:rsidRPr="000D20EC" w:rsidRDefault="00E067E1" w:rsidP="00E067E1">
                      <w:pPr>
                        <w:pStyle w:val="Naslov1"/>
                        <w:tabs>
                          <w:tab w:val="clear" w:pos="993"/>
                          <w:tab w:val="left" w:pos="709"/>
                        </w:tabs>
                        <w:rPr>
                          <w:rFonts w:asciiTheme="majorHAnsi" w:hAnsiTheme="majorHAnsi"/>
                          <w:b/>
                          <w:sz w:val="18"/>
                        </w:rPr>
                      </w:pPr>
                      <w:r w:rsidRPr="000D20EC">
                        <w:rPr>
                          <w:rFonts w:asciiTheme="majorHAnsi" w:hAnsiTheme="majorHAnsi"/>
                          <w:sz w:val="18"/>
                        </w:rPr>
                        <w:t>E-pošta</w:t>
                      </w:r>
                      <w:r w:rsidRPr="000D20EC">
                        <w:rPr>
                          <w:rFonts w:asciiTheme="majorHAnsi" w:hAnsiTheme="majorHAnsi"/>
                          <w:sz w:val="18"/>
                        </w:rPr>
                        <w:tab/>
                        <w:t xml:space="preserve">: </w:t>
                      </w:r>
                      <w:r w:rsidRPr="000D20EC">
                        <w:rPr>
                          <w:rFonts w:asciiTheme="majorHAnsi" w:hAnsiTheme="majorHAnsi"/>
                          <w:spacing w:val="6"/>
                          <w:sz w:val="18"/>
                        </w:rPr>
                        <w:t>obcina.</w:t>
                      </w:r>
                      <w:r w:rsidR="003C3324">
                        <w:rPr>
                          <w:rFonts w:asciiTheme="majorHAnsi" w:hAnsiTheme="majorHAnsi"/>
                          <w:spacing w:val="6"/>
                          <w:sz w:val="18"/>
                        </w:rPr>
                        <w:t>info</w:t>
                      </w:r>
                      <w:r w:rsidRPr="000D20EC">
                        <w:rPr>
                          <w:rFonts w:asciiTheme="majorHAnsi" w:hAnsiTheme="majorHAnsi"/>
                          <w:spacing w:val="6"/>
                          <w:sz w:val="18"/>
                        </w:rPr>
                        <w:t>@bovec.si</w:t>
                      </w:r>
                    </w:p>
                  </w:txbxContent>
                </v:textbox>
              </v:shape>
            </w:pict>
          </mc:Fallback>
        </mc:AlternateContent>
      </w:r>
      <w:r w:rsidRPr="000957EB">
        <w:rPr>
          <w:rFonts w:asciiTheme="majorHAnsi" w:hAnsiTheme="majorHAnsi"/>
          <w:b/>
          <w:noProof/>
          <w:spacing w:val="40"/>
          <w:sz w:val="22"/>
          <w:szCs w:val="16"/>
        </w:rPr>
        <w:t>ODBOR ZA PROSTORSKO PLANIRANJE, VARSTVO OKOLJA IN GOSPODARJENJE Z NEPREMIČNINAMI</w:t>
      </w:r>
    </w:p>
    <w:p w14:paraId="42AD70C7" w14:textId="26B31AE6" w:rsidR="0023086D" w:rsidRDefault="0023086D" w:rsidP="00E067E1">
      <w:pPr>
        <w:pStyle w:val="Naslov"/>
        <w:shd w:val="pct5" w:color="000000" w:fill="FFFFFF"/>
        <w:spacing w:before="40" w:after="40"/>
        <w:jc w:val="left"/>
        <w:outlineLvl w:val="0"/>
        <w:rPr>
          <w:rFonts w:asciiTheme="majorHAnsi" w:hAnsiTheme="majorHAnsi"/>
          <w:b/>
          <w:noProof/>
          <w:spacing w:val="40"/>
          <w:sz w:val="22"/>
          <w:szCs w:val="16"/>
        </w:rPr>
      </w:pPr>
      <w:r>
        <w:rPr>
          <w:rFonts w:asciiTheme="majorHAnsi" w:hAnsiTheme="majorHAnsi"/>
          <w:b/>
          <w:noProof/>
          <w:spacing w:val="40"/>
          <w:sz w:val="22"/>
          <w:szCs w:val="16"/>
        </w:rPr>
        <w:t>ODBOR ZA GOSPODARSTVO IN GJS</w:t>
      </w:r>
    </w:p>
    <w:p w14:paraId="4B307737" w14:textId="4CE3D9BE" w:rsidR="00C37537" w:rsidRDefault="00C37537" w:rsidP="00E067E1">
      <w:pPr>
        <w:pStyle w:val="Naslov"/>
        <w:shd w:val="pct5" w:color="000000" w:fill="FFFFFF"/>
        <w:spacing w:before="40" w:after="40"/>
        <w:jc w:val="left"/>
        <w:outlineLvl w:val="0"/>
        <w:rPr>
          <w:rFonts w:asciiTheme="majorHAnsi" w:hAnsiTheme="majorHAnsi"/>
          <w:b/>
          <w:noProof/>
          <w:spacing w:val="40"/>
          <w:sz w:val="22"/>
          <w:szCs w:val="16"/>
        </w:rPr>
      </w:pPr>
      <w:r>
        <w:rPr>
          <w:rFonts w:asciiTheme="majorHAnsi" w:hAnsiTheme="majorHAnsi"/>
          <w:b/>
          <w:noProof/>
          <w:spacing w:val="40"/>
          <w:sz w:val="22"/>
          <w:szCs w:val="16"/>
        </w:rPr>
        <w:t>STATUTARNO-PRAVNA KOMISIJA</w:t>
      </w:r>
    </w:p>
    <w:p w14:paraId="454954C2" w14:textId="2C6C4B44" w:rsidR="0023086D" w:rsidRPr="000957EB" w:rsidRDefault="0023086D" w:rsidP="00E067E1">
      <w:pPr>
        <w:pStyle w:val="Naslov"/>
        <w:shd w:val="pct5" w:color="000000" w:fill="FFFFFF"/>
        <w:spacing w:before="40" w:after="40"/>
        <w:jc w:val="left"/>
        <w:outlineLvl w:val="0"/>
        <w:rPr>
          <w:rFonts w:asciiTheme="majorHAnsi" w:hAnsiTheme="majorHAnsi"/>
          <w:b/>
          <w:noProof/>
          <w:spacing w:val="40"/>
          <w:sz w:val="22"/>
          <w:szCs w:val="16"/>
        </w:rPr>
      </w:pPr>
      <w:r>
        <w:rPr>
          <w:rFonts w:asciiTheme="majorHAnsi" w:hAnsiTheme="majorHAnsi"/>
          <w:b/>
          <w:noProof/>
          <w:spacing w:val="40"/>
          <w:sz w:val="22"/>
          <w:szCs w:val="16"/>
        </w:rPr>
        <w:t>OBČINSKI SVET OBČINE BOVEC</w:t>
      </w:r>
    </w:p>
    <w:p w14:paraId="5431AE8A" w14:textId="678F8CF5" w:rsidR="00E067E1" w:rsidRPr="000D20EC" w:rsidRDefault="00E067E1" w:rsidP="00E067E1">
      <w:pPr>
        <w:pStyle w:val="Brezrazmikov"/>
        <w:rPr>
          <w:rFonts w:asciiTheme="majorHAnsi" w:hAnsiTheme="majorHAnsi"/>
        </w:rPr>
      </w:pPr>
      <w:r w:rsidRPr="000D20EC">
        <w:rPr>
          <w:rFonts w:asciiTheme="majorHAnsi" w:hAnsiTheme="majorHAnsi"/>
        </w:rPr>
        <w:t xml:space="preserve">Datum: </w:t>
      </w:r>
      <w:r w:rsidR="00BD015A">
        <w:rPr>
          <w:rFonts w:asciiTheme="majorHAnsi" w:hAnsiTheme="majorHAnsi"/>
        </w:rPr>
        <w:t>27. 1. 2026</w:t>
      </w:r>
    </w:p>
    <w:p w14:paraId="1101C82A" w14:textId="77777777" w:rsidR="00E067E1" w:rsidRPr="000D20EC" w:rsidRDefault="00E067E1" w:rsidP="00E067E1">
      <w:pPr>
        <w:pStyle w:val="Brezrazmikov"/>
        <w:rPr>
          <w:rFonts w:asciiTheme="majorHAnsi" w:hAnsiTheme="majorHAnsi"/>
        </w:rPr>
      </w:pPr>
      <w:r w:rsidRPr="000D20EC">
        <w:rPr>
          <w:rFonts w:asciiTheme="majorHAnsi" w:hAnsiTheme="majorHAnsi"/>
        </w:rPr>
        <w:t>Številka:</w:t>
      </w:r>
      <w:r w:rsidR="00DE1C0A" w:rsidRPr="000D20EC">
        <w:rPr>
          <w:rFonts w:asciiTheme="majorHAnsi" w:hAnsiTheme="majorHAnsi"/>
        </w:rPr>
        <w:t xml:space="preserve"> </w:t>
      </w:r>
    </w:p>
    <w:p w14:paraId="0866150B" w14:textId="42144AC9" w:rsidR="00640E3D" w:rsidRPr="000957EB" w:rsidRDefault="000957EB" w:rsidP="00DE1C0A">
      <w:pPr>
        <w:rPr>
          <w:rFonts w:asciiTheme="majorHAnsi" w:hAnsiTheme="majorHAnsi"/>
          <w:bCs/>
          <w:szCs w:val="18"/>
        </w:rPr>
      </w:pPr>
      <w:r w:rsidRPr="000957EB">
        <w:rPr>
          <w:rFonts w:asciiTheme="majorHAnsi" w:hAnsiTheme="majorHAnsi"/>
          <w:bCs/>
          <w:szCs w:val="18"/>
        </w:rPr>
        <w:t>Gradivo za točko:</w:t>
      </w:r>
    </w:p>
    <w:p w14:paraId="7111B32B" w14:textId="77777777" w:rsidR="00F133AC" w:rsidRDefault="00F133AC" w:rsidP="00DE1C0A">
      <w:pPr>
        <w:jc w:val="both"/>
        <w:rPr>
          <w:rFonts w:asciiTheme="majorHAnsi" w:hAnsiTheme="majorHAnsi"/>
          <w:sz w:val="22"/>
        </w:rPr>
      </w:pPr>
    </w:p>
    <w:tbl>
      <w:tblPr>
        <w:tblW w:w="0" w:type="auto"/>
        <w:tblBorders>
          <w:top w:val="single" w:sz="4" w:space="0" w:color="auto"/>
          <w:left w:val="single" w:sz="4" w:space="0" w:color="auto"/>
          <w:bottom w:val="single" w:sz="4" w:space="0" w:color="auto"/>
          <w:right w:val="single" w:sz="4" w:space="0" w:color="auto"/>
        </w:tblBorders>
        <w:tblLook w:val="0400" w:firstRow="0" w:lastRow="0" w:firstColumn="0" w:lastColumn="0" w:noHBand="0" w:noVBand="1"/>
      </w:tblPr>
      <w:tblGrid>
        <w:gridCol w:w="2122"/>
        <w:gridCol w:w="6940"/>
      </w:tblGrid>
      <w:tr w:rsidR="00F133AC" w:rsidRPr="00223D36" w14:paraId="215D84C8" w14:textId="77777777" w:rsidTr="009D44B0">
        <w:tc>
          <w:tcPr>
            <w:tcW w:w="2122" w:type="dxa"/>
          </w:tcPr>
          <w:p w14:paraId="5FD7371E" w14:textId="77777777" w:rsidR="00F133AC" w:rsidRPr="00223D36" w:rsidRDefault="00F133AC" w:rsidP="009D44B0">
            <w:pPr>
              <w:ind w:left="-105"/>
              <w:rPr>
                <w:rFonts w:asciiTheme="majorHAnsi" w:hAnsiTheme="majorHAnsi" w:cs="Arial"/>
                <w:b/>
                <w:bCs/>
              </w:rPr>
            </w:pPr>
            <w:r w:rsidRPr="00223D36">
              <w:rPr>
                <w:rFonts w:asciiTheme="majorHAnsi" w:hAnsiTheme="majorHAnsi" w:cs="Arial"/>
                <w:b/>
                <w:bCs/>
              </w:rPr>
              <w:t xml:space="preserve">ZADEVA: </w:t>
            </w:r>
          </w:p>
        </w:tc>
        <w:tc>
          <w:tcPr>
            <w:tcW w:w="6940" w:type="dxa"/>
          </w:tcPr>
          <w:p w14:paraId="5E6A76A7" w14:textId="77777777" w:rsidR="00F133AC" w:rsidRPr="000957EB" w:rsidRDefault="00F133AC" w:rsidP="009D44B0">
            <w:pPr>
              <w:ind w:left="-105"/>
              <w:rPr>
                <w:rFonts w:asciiTheme="majorHAnsi" w:hAnsiTheme="majorHAnsi" w:cs="Arial"/>
                <w:b/>
                <w:bCs/>
                <w:sz w:val="22"/>
                <w:szCs w:val="22"/>
              </w:rPr>
            </w:pPr>
            <w:r w:rsidRPr="000957EB">
              <w:rPr>
                <w:rFonts w:asciiTheme="majorHAnsi" w:hAnsiTheme="majorHAnsi" w:cs="Arial"/>
                <w:b/>
                <w:bCs/>
                <w:sz w:val="22"/>
                <w:szCs w:val="22"/>
              </w:rPr>
              <w:t xml:space="preserve">OBRAVNAVA IN SKLEPANJE O PREDLOGU </w:t>
            </w:r>
          </w:p>
          <w:p w14:paraId="5E529651" w14:textId="15AEAAFD" w:rsidR="00F133AC" w:rsidRPr="00223D36" w:rsidRDefault="00392307" w:rsidP="009D44B0">
            <w:pPr>
              <w:ind w:left="-105"/>
              <w:rPr>
                <w:rFonts w:asciiTheme="majorHAnsi" w:hAnsiTheme="majorHAnsi" w:cs="Arial"/>
                <w:b/>
                <w:bCs/>
              </w:rPr>
            </w:pPr>
            <w:r>
              <w:rPr>
                <w:rFonts w:asciiTheme="majorHAnsi" w:hAnsiTheme="majorHAnsi" w:cs="Arial"/>
                <w:b/>
                <w:bCs/>
                <w:sz w:val="22"/>
                <w:szCs w:val="22"/>
              </w:rPr>
              <w:t>Sprememb in dopolnitev PRAVILNIKA O ODDAJANJU NEPREMIČNEGA PREMOŽENJA OBČINE BOVEC V NAJEM</w:t>
            </w:r>
          </w:p>
        </w:tc>
      </w:tr>
      <w:tr w:rsidR="00F133AC" w:rsidRPr="00223D36" w14:paraId="71358DAD" w14:textId="77777777" w:rsidTr="009D44B0">
        <w:tc>
          <w:tcPr>
            <w:tcW w:w="2122" w:type="dxa"/>
          </w:tcPr>
          <w:p w14:paraId="1BBBC0F4" w14:textId="77777777" w:rsidR="00F133AC" w:rsidRPr="00223D36" w:rsidRDefault="00F133AC" w:rsidP="009D44B0">
            <w:pPr>
              <w:ind w:left="-105"/>
              <w:jc w:val="both"/>
              <w:rPr>
                <w:rFonts w:asciiTheme="majorHAnsi" w:hAnsiTheme="majorHAnsi" w:cs="Arial"/>
                <w:bCs/>
              </w:rPr>
            </w:pPr>
            <w:r w:rsidRPr="00223D36">
              <w:rPr>
                <w:rFonts w:asciiTheme="majorHAnsi" w:hAnsiTheme="majorHAnsi" w:cs="Arial"/>
                <w:bCs/>
              </w:rPr>
              <w:t>NAMEN:</w:t>
            </w:r>
          </w:p>
        </w:tc>
        <w:tc>
          <w:tcPr>
            <w:tcW w:w="6940" w:type="dxa"/>
          </w:tcPr>
          <w:p w14:paraId="0CE61162" w14:textId="2DDAD19D" w:rsidR="00F133AC" w:rsidRPr="00223D36" w:rsidRDefault="00F133AC" w:rsidP="009D44B0">
            <w:pPr>
              <w:ind w:left="-105"/>
              <w:jc w:val="both"/>
              <w:rPr>
                <w:rFonts w:asciiTheme="majorHAnsi" w:hAnsiTheme="majorHAnsi" w:cs="Arial"/>
                <w:bCs/>
              </w:rPr>
            </w:pPr>
            <w:r w:rsidRPr="00223D36">
              <w:rPr>
                <w:rFonts w:asciiTheme="majorHAnsi" w:hAnsiTheme="majorHAnsi" w:cs="Arial"/>
                <w:bCs/>
              </w:rPr>
              <w:t>Sprejem</w:t>
            </w:r>
            <w:r w:rsidR="000957EB">
              <w:rPr>
                <w:rFonts w:asciiTheme="majorHAnsi" w:hAnsiTheme="majorHAnsi" w:cs="Arial"/>
                <w:bCs/>
              </w:rPr>
              <w:t xml:space="preserve"> </w:t>
            </w:r>
            <w:r w:rsidR="001048C0">
              <w:rPr>
                <w:rFonts w:asciiTheme="majorHAnsi" w:hAnsiTheme="majorHAnsi" w:cs="Arial"/>
                <w:bCs/>
              </w:rPr>
              <w:t>Sprememb in dopolnitev Pravilnika o oddajanju nepremičnega premoženja Občine Bovec v najem</w:t>
            </w:r>
          </w:p>
        </w:tc>
      </w:tr>
      <w:tr w:rsidR="00F133AC" w:rsidRPr="00223D36" w14:paraId="164D1C3C" w14:textId="77777777" w:rsidTr="001048C0">
        <w:trPr>
          <w:trHeight w:val="1236"/>
        </w:trPr>
        <w:tc>
          <w:tcPr>
            <w:tcW w:w="2122" w:type="dxa"/>
          </w:tcPr>
          <w:p w14:paraId="2E892514" w14:textId="77777777" w:rsidR="00F133AC" w:rsidRPr="00223D36" w:rsidRDefault="00F133AC" w:rsidP="009D44B0">
            <w:pPr>
              <w:ind w:left="-105"/>
              <w:jc w:val="both"/>
              <w:rPr>
                <w:rFonts w:asciiTheme="majorHAnsi" w:hAnsiTheme="majorHAnsi" w:cs="Arial"/>
              </w:rPr>
            </w:pPr>
            <w:r w:rsidRPr="00223D36">
              <w:rPr>
                <w:rFonts w:asciiTheme="majorHAnsi" w:hAnsiTheme="majorHAnsi" w:cs="Arial"/>
              </w:rPr>
              <w:t>PRAVNA PODLAGA:</w:t>
            </w:r>
          </w:p>
        </w:tc>
        <w:tc>
          <w:tcPr>
            <w:tcW w:w="6940" w:type="dxa"/>
          </w:tcPr>
          <w:p w14:paraId="5E603439" w14:textId="0D4E5E1F" w:rsidR="00F133AC" w:rsidRPr="00223D36" w:rsidRDefault="001048C0" w:rsidP="009D44B0">
            <w:pPr>
              <w:ind w:left="-102"/>
              <w:jc w:val="both"/>
              <w:rPr>
                <w:rFonts w:asciiTheme="majorHAnsi" w:hAnsiTheme="majorHAnsi" w:cs="Arial"/>
              </w:rPr>
            </w:pPr>
            <w:r>
              <w:rPr>
                <w:rFonts w:asciiTheme="majorHAnsi" w:hAnsiTheme="majorHAnsi" w:cs="Arial"/>
              </w:rPr>
              <w:t xml:space="preserve">Zakon o stvarnem premoženju države in samoupravnih lokalnih skupnosti (ZSPDSLS-1) (Uradni list RS, št. </w:t>
            </w:r>
            <w:r w:rsidRPr="001048C0">
              <w:rPr>
                <w:rFonts w:asciiTheme="majorHAnsi" w:hAnsiTheme="majorHAnsi" w:cs="Arial"/>
              </w:rPr>
              <w:t>11/18, 79/18 in 78/23 – ZORR</w:t>
            </w:r>
            <w:r>
              <w:rPr>
                <w:rFonts w:asciiTheme="majorHAnsi" w:hAnsiTheme="majorHAnsi" w:cs="Arial"/>
              </w:rPr>
              <w:t>)</w:t>
            </w:r>
          </w:p>
          <w:p w14:paraId="2BC0653F" w14:textId="77777777" w:rsidR="00F133AC" w:rsidRPr="00223D36" w:rsidRDefault="00F133AC" w:rsidP="009D44B0">
            <w:pPr>
              <w:ind w:left="-102"/>
              <w:jc w:val="both"/>
              <w:rPr>
                <w:rFonts w:asciiTheme="majorHAnsi" w:hAnsiTheme="majorHAnsi" w:cs="Arial"/>
              </w:rPr>
            </w:pPr>
          </w:p>
          <w:p w14:paraId="17F997DF" w14:textId="77777777" w:rsidR="001048C0" w:rsidRPr="001048C0" w:rsidRDefault="001048C0" w:rsidP="001048C0">
            <w:pPr>
              <w:ind w:left="-102"/>
              <w:jc w:val="both"/>
              <w:rPr>
                <w:rFonts w:asciiTheme="majorHAnsi" w:hAnsiTheme="majorHAnsi" w:cs="Arial"/>
              </w:rPr>
            </w:pPr>
            <w:r w:rsidRPr="001048C0">
              <w:rPr>
                <w:rFonts w:asciiTheme="majorHAnsi" w:hAnsiTheme="majorHAnsi" w:cs="Arial"/>
              </w:rPr>
              <w:t>Uredba o stvarnem premoženju države in samoupravnih lokalnih skupnosti</w:t>
            </w:r>
          </w:p>
          <w:p w14:paraId="6D5FFBD5" w14:textId="1DAC396C" w:rsidR="00F133AC" w:rsidRPr="00223D36" w:rsidRDefault="001048C0" w:rsidP="001048C0">
            <w:pPr>
              <w:ind w:left="-102"/>
              <w:jc w:val="both"/>
              <w:rPr>
                <w:rFonts w:asciiTheme="majorHAnsi" w:hAnsiTheme="majorHAnsi" w:cs="Arial"/>
              </w:rPr>
            </w:pPr>
            <w:r>
              <w:rPr>
                <w:rFonts w:asciiTheme="majorHAnsi" w:hAnsiTheme="majorHAnsi" w:cs="Arial"/>
              </w:rPr>
              <w:t>(</w:t>
            </w:r>
            <w:r w:rsidRPr="001048C0">
              <w:rPr>
                <w:rFonts w:asciiTheme="majorHAnsi" w:hAnsiTheme="majorHAnsi" w:cs="Arial"/>
              </w:rPr>
              <w:t>Uradni list RS, št. 31/18</w:t>
            </w:r>
            <w:r>
              <w:rPr>
                <w:rFonts w:asciiTheme="majorHAnsi" w:hAnsiTheme="majorHAnsi" w:cs="Arial"/>
              </w:rPr>
              <w:t>)</w:t>
            </w:r>
          </w:p>
        </w:tc>
      </w:tr>
      <w:tr w:rsidR="00F133AC" w:rsidRPr="00223D36" w14:paraId="1E1776DD" w14:textId="77777777" w:rsidTr="009D44B0">
        <w:tc>
          <w:tcPr>
            <w:tcW w:w="2122" w:type="dxa"/>
          </w:tcPr>
          <w:p w14:paraId="2740D508" w14:textId="77777777" w:rsidR="00F133AC" w:rsidRPr="00223D36" w:rsidRDefault="00F133AC" w:rsidP="009D44B0">
            <w:pPr>
              <w:ind w:left="-105"/>
              <w:jc w:val="both"/>
              <w:rPr>
                <w:rFonts w:asciiTheme="majorHAnsi" w:hAnsiTheme="majorHAnsi" w:cs="Arial"/>
              </w:rPr>
            </w:pPr>
            <w:r w:rsidRPr="00223D36">
              <w:rPr>
                <w:rFonts w:asciiTheme="majorHAnsi" w:hAnsiTheme="majorHAnsi" w:cs="Arial"/>
              </w:rPr>
              <w:t xml:space="preserve">GRADIVO PRIPRAVILA: </w:t>
            </w:r>
          </w:p>
        </w:tc>
        <w:tc>
          <w:tcPr>
            <w:tcW w:w="6940" w:type="dxa"/>
          </w:tcPr>
          <w:p w14:paraId="7D396653" w14:textId="77777777" w:rsidR="00F133AC" w:rsidRPr="00223D36" w:rsidRDefault="00F133AC" w:rsidP="009D44B0">
            <w:pPr>
              <w:ind w:left="-105"/>
              <w:jc w:val="both"/>
              <w:rPr>
                <w:rFonts w:asciiTheme="majorHAnsi" w:hAnsiTheme="majorHAnsi" w:cs="Arial"/>
              </w:rPr>
            </w:pPr>
            <w:r w:rsidRPr="00223D36">
              <w:rPr>
                <w:rFonts w:asciiTheme="majorHAnsi" w:hAnsiTheme="majorHAnsi" w:cs="Arial"/>
              </w:rPr>
              <w:t>Katarina Barbara Ostan Koren</w:t>
            </w:r>
          </w:p>
        </w:tc>
      </w:tr>
      <w:tr w:rsidR="00F133AC" w:rsidRPr="00223D36" w14:paraId="54D1E0FE" w14:textId="77777777" w:rsidTr="009D44B0">
        <w:tc>
          <w:tcPr>
            <w:tcW w:w="2122" w:type="dxa"/>
          </w:tcPr>
          <w:p w14:paraId="0537C7BE" w14:textId="77777777" w:rsidR="00F133AC" w:rsidRPr="00223D36" w:rsidRDefault="00F133AC" w:rsidP="009D44B0">
            <w:pPr>
              <w:ind w:left="-105"/>
              <w:jc w:val="both"/>
              <w:rPr>
                <w:rFonts w:asciiTheme="majorHAnsi" w:hAnsiTheme="majorHAnsi" w:cs="Arial"/>
              </w:rPr>
            </w:pPr>
            <w:r w:rsidRPr="00223D36">
              <w:rPr>
                <w:rFonts w:asciiTheme="majorHAnsi" w:hAnsiTheme="majorHAnsi" w:cs="Arial"/>
              </w:rPr>
              <w:t xml:space="preserve">GRADIVO PREDLAGA: </w:t>
            </w:r>
          </w:p>
        </w:tc>
        <w:tc>
          <w:tcPr>
            <w:tcW w:w="6940" w:type="dxa"/>
          </w:tcPr>
          <w:p w14:paraId="47F67421" w14:textId="77777777" w:rsidR="00F133AC" w:rsidRPr="00223D36" w:rsidRDefault="00F133AC" w:rsidP="009D44B0">
            <w:pPr>
              <w:ind w:left="-105"/>
              <w:jc w:val="both"/>
              <w:rPr>
                <w:rFonts w:asciiTheme="majorHAnsi" w:hAnsiTheme="majorHAnsi" w:cs="Arial"/>
              </w:rPr>
            </w:pPr>
            <w:r w:rsidRPr="00223D36">
              <w:rPr>
                <w:rFonts w:asciiTheme="majorHAnsi" w:hAnsiTheme="majorHAnsi" w:cs="Arial"/>
              </w:rPr>
              <w:t>župan Valter Mlekuž</w:t>
            </w:r>
          </w:p>
        </w:tc>
      </w:tr>
      <w:tr w:rsidR="00F133AC" w:rsidRPr="00223D36" w14:paraId="105A8299" w14:textId="77777777" w:rsidTr="009D44B0">
        <w:tc>
          <w:tcPr>
            <w:tcW w:w="2122" w:type="dxa"/>
          </w:tcPr>
          <w:p w14:paraId="12B1434C" w14:textId="77777777" w:rsidR="00F133AC" w:rsidRPr="00223D36" w:rsidRDefault="00F133AC" w:rsidP="009D44B0">
            <w:pPr>
              <w:ind w:left="-105"/>
              <w:jc w:val="both"/>
              <w:rPr>
                <w:rFonts w:asciiTheme="majorHAnsi" w:hAnsiTheme="majorHAnsi" w:cs="Arial"/>
              </w:rPr>
            </w:pPr>
            <w:r w:rsidRPr="00223D36">
              <w:rPr>
                <w:rFonts w:asciiTheme="majorHAnsi" w:hAnsiTheme="majorHAnsi" w:cs="Arial"/>
              </w:rPr>
              <w:t xml:space="preserve">POROČEVALKA: </w:t>
            </w:r>
          </w:p>
        </w:tc>
        <w:tc>
          <w:tcPr>
            <w:tcW w:w="6940" w:type="dxa"/>
          </w:tcPr>
          <w:p w14:paraId="356F77FA" w14:textId="77777777" w:rsidR="00F133AC" w:rsidRPr="00223D36" w:rsidRDefault="00F133AC" w:rsidP="009D44B0">
            <w:pPr>
              <w:ind w:left="-105"/>
              <w:jc w:val="both"/>
              <w:rPr>
                <w:rFonts w:asciiTheme="majorHAnsi" w:hAnsiTheme="majorHAnsi" w:cs="Arial"/>
              </w:rPr>
            </w:pPr>
            <w:r w:rsidRPr="00223D36">
              <w:rPr>
                <w:rFonts w:asciiTheme="majorHAnsi" w:hAnsiTheme="majorHAnsi" w:cs="Arial"/>
              </w:rPr>
              <w:t xml:space="preserve">Katarina Barbara Ostan Koren </w:t>
            </w:r>
          </w:p>
        </w:tc>
      </w:tr>
    </w:tbl>
    <w:p w14:paraId="7B50D3B6" w14:textId="77777777" w:rsidR="00F133AC" w:rsidRPr="00EF152A" w:rsidRDefault="00F133AC" w:rsidP="00F133AC">
      <w:pPr>
        <w:jc w:val="both"/>
        <w:rPr>
          <w:rFonts w:asciiTheme="majorHAnsi" w:hAnsiTheme="majorHAnsi" w:cs="Arial"/>
          <w:b/>
          <w:sz w:val="22"/>
          <w:szCs w:val="22"/>
        </w:rPr>
      </w:pPr>
    </w:p>
    <w:p w14:paraId="66D6ECCB" w14:textId="00D6C209" w:rsidR="00F133AC" w:rsidRDefault="00F133AC" w:rsidP="00F133AC">
      <w:pPr>
        <w:numPr>
          <w:ilvl w:val="0"/>
          <w:numId w:val="26"/>
        </w:numPr>
        <w:jc w:val="both"/>
        <w:rPr>
          <w:rFonts w:asciiTheme="majorHAnsi" w:hAnsiTheme="majorHAnsi" w:cs="Arial"/>
          <w:b/>
          <w:sz w:val="22"/>
          <w:szCs w:val="22"/>
        </w:rPr>
      </w:pPr>
      <w:r w:rsidRPr="00047C73">
        <w:rPr>
          <w:rFonts w:asciiTheme="majorHAnsi" w:hAnsiTheme="majorHAnsi" w:cs="Arial"/>
          <w:b/>
          <w:sz w:val="22"/>
          <w:szCs w:val="22"/>
        </w:rPr>
        <w:t>NASLOV: S</w:t>
      </w:r>
      <w:r w:rsidR="001048C0">
        <w:rPr>
          <w:rFonts w:asciiTheme="majorHAnsi" w:hAnsiTheme="majorHAnsi" w:cs="Arial"/>
          <w:b/>
          <w:sz w:val="22"/>
          <w:szCs w:val="22"/>
        </w:rPr>
        <w:t>premembe in dopolnitve Pravilnika o oddajanju nepremičnega premoženja Občine Bovec v najem</w:t>
      </w:r>
    </w:p>
    <w:p w14:paraId="5E47155D" w14:textId="77777777" w:rsidR="00F133AC" w:rsidRPr="00047C73" w:rsidRDefault="00F133AC" w:rsidP="00F133AC">
      <w:pPr>
        <w:ind w:left="720"/>
        <w:jc w:val="both"/>
        <w:rPr>
          <w:rFonts w:asciiTheme="majorHAnsi" w:hAnsiTheme="majorHAnsi" w:cs="Arial"/>
          <w:b/>
          <w:sz w:val="22"/>
          <w:szCs w:val="22"/>
        </w:rPr>
      </w:pPr>
    </w:p>
    <w:p w14:paraId="680B8705" w14:textId="77777777" w:rsidR="00F133AC" w:rsidRDefault="00F133AC" w:rsidP="00F133AC">
      <w:pPr>
        <w:numPr>
          <w:ilvl w:val="0"/>
          <w:numId w:val="26"/>
        </w:numPr>
        <w:jc w:val="both"/>
        <w:rPr>
          <w:rFonts w:asciiTheme="majorHAnsi" w:hAnsiTheme="majorHAnsi" w:cs="Arial"/>
          <w:b/>
          <w:sz w:val="22"/>
          <w:szCs w:val="22"/>
        </w:rPr>
      </w:pPr>
      <w:r w:rsidRPr="00E95728">
        <w:rPr>
          <w:rFonts w:asciiTheme="majorHAnsi" w:hAnsiTheme="majorHAnsi" w:cs="Arial"/>
          <w:b/>
          <w:sz w:val="22"/>
          <w:szCs w:val="22"/>
        </w:rPr>
        <w:t>UVOD</w:t>
      </w:r>
    </w:p>
    <w:p w14:paraId="1D47BCC9" w14:textId="77777777" w:rsidR="00F133AC" w:rsidRPr="0032742C" w:rsidRDefault="00F133AC" w:rsidP="00F133AC">
      <w:pPr>
        <w:jc w:val="both"/>
        <w:rPr>
          <w:rFonts w:asciiTheme="majorHAnsi" w:hAnsiTheme="majorHAnsi" w:cs="Arial"/>
          <w:b/>
          <w:sz w:val="22"/>
          <w:szCs w:val="22"/>
        </w:rPr>
      </w:pPr>
    </w:p>
    <w:p w14:paraId="6422290F" w14:textId="033477A8" w:rsidR="00F133AC" w:rsidRDefault="00F133AC" w:rsidP="00F133AC">
      <w:pPr>
        <w:pStyle w:val="Odstavekseznama"/>
        <w:numPr>
          <w:ilvl w:val="1"/>
          <w:numId w:val="27"/>
        </w:numPr>
        <w:suppressAutoHyphens/>
        <w:autoSpaceDN w:val="0"/>
        <w:spacing w:after="200" w:line="276" w:lineRule="auto"/>
        <w:contextualSpacing w:val="0"/>
        <w:textAlignment w:val="baseline"/>
        <w:rPr>
          <w:rFonts w:asciiTheme="majorHAnsi" w:hAnsiTheme="majorHAnsi" w:cs="Arial"/>
          <w:b/>
        </w:rPr>
      </w:pPr>
      <w:r w:rsidRPr="007A6107">
        <w:rPr>
          <w:rFonts w:asciiTheme="majorHAnsi" w:hAnsiTheme="majorHAnsi" w:cs="Arial"/>
          <w:b/>
        </w:rPr>
        <w:t xml:space="preserve">Razlogi za </w:t>
      </w:r>
      <w:r w:rsidR="001048C0">
        <w:rPr>
          <w:rFonts w:asciiTheme="majorHAnsi" w:hAnsiTheme="majorHAnsi" w:cs="Arial"/>
          <w:b/>
        </w:rPr>
        <w:t xml:space="preserve">sprejem </w:t>
      </w:r>
      <w:r w:rsidR="001048C0" w:rsidRPr="001048C0">
        <w:rPr>
          <w:rFonts w:asciiTheme="majorHAnsi" w:hAnsiTheme="majorHAnsi" w:cs="Arial"/>
          <w:b/>
        </w:rPr>
        <w:t>Sprememb in dopolnit</w:t>
      </w:r>
      <w:r w:rsidR="001048C0">
        <w:rPr>
          <w:rFonts w:asciiTheme="majorHAnsi" w:hAnsiTheme="majorHAnsi" w:cs="Arial"/>
          <w:b/>
        </w:rPr>
        <w:t>ev</w:t>
      </w:r>
      <w:r w:rsidR="001048C0" w:rsidRPr="001048C0">
        <w:rPr>
          <w:rFonts w:asciiTheme="majorHAnsi" w:hAnsiTheme="majorHAnsi" w:cs="Arial"/>
          <w:b/>
        </w:rPr>
        <w:t xml:space="preserve"> Pravilnika o oddajanju nepremičnega premoženja Občine Bovec v najem</w:t>
      </w:r>
    </w:p>
    <w:p w14:paraId="1AC0CCA3" w14:textId="3E086182" w:rsidR="0023086D" w:rsidRDefault="0023086D" w:rsidP="0023086D">
      <w:pPr>
        <w:suppressAutoHyphens/>
        <w:autoSpaceDN w:val="0"/>
        <w:spacing w:after="200" w:line="276" w:lineRule="auto"/>
        <w:jc w:val="both"/>
        <w:textAlignment w:val="baseline"/>
        <w:rPr>
          <w:rFonts w:asciiTheme="majorHAnsi" w:hAnsiTheme="majorHAnsi" w:cs="Arial"/>
          <w:bCs/>
          <w:sz w:val="22"/>
          <w:szCs w:val="22"/>
        </w:rPr>
      </w:pPr>
      <w:r w:rsidRPr="0023086D">
        <w:rPr>
          <w:rFonts w:asciiTheme="majorHAnsi" w:hAnsiTheme="majorHAnsi" w:cs="Arial"/>
          <w:bCs/>
          <w:sz w:val="22"/>
          <w:szCs w:val="22"/>
        </w:rPr>
        <w:t xml:space="preserve">Občinska uprava med letom izvaja </w:t>
      </w:r>
      <w:r>
        <w:rPr>
          <w:rFonts w:asciiTheme="majorHAnsi" w:hAnsiTheme="majorHAnsi" w:cs="Arial"/>
          <w:bCs/>
          <w:sz w:val="22"/>
          <w:szCs w:val="22"/>
        </w:rPr>
        <w:t>najeme</w:t>
      </w:r>
      <w:r w:rsidRPr="0023086D">
        <w:rPr>
          <w:rFonts w:asciiTheme="majorHAnsi" w:hAnsiTheme="majorHAnsi" w:cs="Arial"/>
          <w:bCs/>
          <w:sz w:val="22"/>
          <w:szCs w:val="22"/>
        </w:rPr>
        <w:t xml:space="preserve"> nepremičnin na način in skladno z veljavnim </w:t>
      </w:r>
      <w:r>
        <w:rPr>
          <w:rFonts w:asciiTheme="majorHAnsi" w:hAnsiTheme="majorHAnsi" w:cs="Arial"/>
          <w:bCs/>
          <w:sz w:val="22"/>
          <w:szCs w:val="22"/>
        </w:rPr>
        <w:t xml:space="preserve">Pravilnikom o oddajanju nepremičnega premoženja Občine Bovec v najem </w:t>
      </w:r>
      <w:r w:rsidRPr="0023086D">
        <w:rPr>
          <w:rFonts w:asciiTheme="majorHAnsi" w:hAnsiTheme="majorHAnsi" w:cs="Arial"/>
          <w:bCs/>
          <w:i/>
          <w:iCs/>
          <w:sz w:val="22"/>
          <w:szCs w:val="22"/>
        </w:rPr>
        <w:t xml:space="preserve">(v nadaljevanju: Pravilnik) </w:t>
      </w:r>
      <w:r>
        <w:rPr>
          <w:rFonts w:asciiTheme="majorHAnsi" w:hAnsiTheme="majorHAnsi" w:cs="Arial"/>
          <w:bCs/>
          <w:sz w:val="22"/>
          <w:szCs w:val="22"/>
        </w:rPr>
        <w:t xml:space="preserve">in po najemninah, določenih v prilogi Pravilnika, </w:t>
      </w:r>
      <w:proofErr w:type="spellStart"/>
      <w:r>
        <w:rPr>
          <w:rFonts w:asciiTheme="majorHAnsi" w:hAnsiTheme="majorHAnsi" w:cs="Arial"/>
          <w:bCs/>
          <w:sz w:val="22"/>
          <w:szCs w:val="22"/>
        </w:rPr>
        <w:t>t.j</w:t>
      </w:r>
      <w:proofErr w:type="spellEnd"/>
      <w:r>
        <w:rPr>
          <w:rFonts w:asciiTheme="majorHAnsi" w:hAnsiTheme="majorHAnsi" w:cs="Arial"/>
          <w:bCs/>
          <w:sz w:val="22"/>
          <w:szCs w:val="22"/>
        </w:rPr>
        <w:t xml:space="preserve">. v ''Ceniku oddaje v najem zemljišča in gospodarskih objektov''. </w:t>
      </w:r>
      <w:r w:rsidRPr="004E36FD">
        <w:rPr>
          <w:rFonts w:asciiTheme="majorHAnsi" w:hAnsiTheme="majorHAnsi" w:cs="Arial"/>
          <w:bCs/>
          <w:sz w:val="22"/>
          <w:szCs w:val="22"/>
        </w:rPr>
        <w:t xml:space="preserve">Trenutno veljavni </w:t>
      </w:r>
      <w:r>
        <w:rPr>
          <w:rFonts w:asciiTheme="majorHAnsi" w:hAnsiTheme="majorHAnsi" w:cs="Arial"/>
          <w:bCs/>
          <w:sz w:val="22"/>
          <w:szCs w:val="22"/>
        </w:rPr>
        <w:t>''Cenik oddaje v najem zemljišča in gospodarskih objektov'', je zastarel in vsebuje vrednosti najemnin, ki, glede na aktualne cene nepremičnin</w:t>
      </w:r>
      <w:r w:rsidR="004A2D68">
        <w:rPr>
          <w:rFonts w:asciiTheme="majorHAnsi" w:hAnsiTheme="majorHAnsi" w:cs="Arial"/>
          <w:bCs/>
          <w:sz w:val="22"/>
          <w:szCs w:val="22"/>
        </w:rPr>
        <w:t xml:space="preserve"> na trgu</w:t>
      </w:r>
      <w:r>
        <w:rPr>
          <w:rFonts w:asciiTheme="majorHAnsi" w:hAnsiTheme="majorHAnsi" w:cs="Arial"/>
          <w:bCs/>
          <w:sz w:val="22"/>
          <w:szCs w:val="22"/>
        </w:rPr>
        <w:t xml:space="preserve">, niso več primerne. </w:t>
      </w:r>
    </w:p>
    <w:p w14:paraId="621CAC3C" w14:textId="53E087D2" w:rsidR="00601570" w:rsidRPr="0023086D" w:rsidRDefault="00601570" w:rsidP="0023086D">
      <w:pPr>
        <w:suppressAutoHyphens/>
        <w:autoSpaceDN w:val="0"/>
        <w:spacing w:after="200" w:line="276" w:lineRule="auto"/>
        <w:jc w:val="both"/>
        <w:textAlignment w:val="baseline"/>
        <w:rPr>
          <w:rFonts w:asciiTheme="majorHAnsi" w:hAnsiTheme="majorHAnsi" w:cs="Arial"/>
          <w:bCs/>
          <w:sz w:val="22"/>
          <w:szCs w:val="22"/>
        </w:rPr>
      </w:pPr>
      <w:r>
        <w:rPr>
          <w:rFonts w:asciiTheme="majorHAnsi" w:hAnsiTheme="majorHAnsi" w:cs="Arial"/>
          <w:bCs/>
          <w:sz w:val="22"/>
          <w:szCs w:val="22"/>
        </w:rPr>
        <w:t xml:space="preserve">V zvezi z določanjem višine najemnin je svoje stališče zavzel tudi Nadzorni odbor Občine Bovec, ki je na svoji 7. redni seji 29. 3. 2024 sprejel Končno poročilo o opravljenem nadzoru, pri čemer je Nadzorni odbor Občini Bovec priporočil, naj se ceniki glede najemnin ažurirajo. </w:t>
      </w:r>
    </w:p>
    <w:p w14:paraId="5FEF2B62" w14:textId="3B8B307F" w:rsidR="0023086D" w:rsidRDefault="0023086D" w:rsidP="0023086D">
      <w:pPr>
        <w:suppressAutoHyphens/>
        <w:autoSpaceDN w:val="0"/>
        <w:spacing w:after="200" w:line="276" w:lineRule="auto"/>
        <w:jc w:val="both"/>
        <w:textAlignment w:val="baseline"/>
        <w:rPr>
          <w:rFonts w:asciiTheme="majorHAnsi" w:hAnsiTheme="majorHAnsi" w:cs="Arial"/>
          <w:bCs/>
          <w:sz w:val="22"/>
          <w:szCs w:val="22"/>
        </w:rPr>
      </w:pPr>
      <w:r w:rsidRPr="0023086D">
        <w:rPr>
          <w:rFonts w:asciiTheme="majorHAnsi" w:hAnsiTheme="majorHAnsi" w:cs="Arial"/>
          <w:bCs/>
          <w:sz w:val="22"/>
          <w:szCs w:val="22"/>
        </w:rPr>
        <w:t>Zaradi navedenega je uprava v februarju 2025 pripravila osnutek cenik</w:t>
      </w:r>
      <w:r w:rsidR="004A2D68">
        <w:rPr>
          <w:rFonts w:asciiTheme="majorHAnsi" w:hAnsiTheme="majorHAnsi" w:cs="Arial"/>
          <w:bCs/>
          <w:sz w:val="22"/>
          <w:szCs w:val="22"/>
        </w:rPr>
        <w:t>ov</w:t>
      </w:r>
      <w:r w:rsidRPr="0023086D">
        <w:rPr>
          <w:rFonts w:asciiTheme="majorHAnsi" w:hAnsiTheme="majorHAnsi" w:cs="Arial"/>
          <w:bCs/>
          <w:sz w:val="22"/>
          <w:szCs w:val="22"/>
        </w:rPr>
        <w:t xml:space="preserve"> za prodajo</w:t>
      </w:r>
      <w:r w:rsidR="004A2D68">
        <w:rPr>
          <w:rFonts w:asciiTheme="majorHAnsi" w:hAnsiTheme="majorHAnsi" w:cs="Arial"/>
          <w:bCs/>
          <w:sz w:val="22"/>
          <w:szCs w:val="22"/>
        </w:rPr>
        <w:t xml:space="preserve"> in najeme/zakupe</w:t>
      </w:r>
      <w:r w:rsidRPr="0023086D">
        <w:rPr>
          <w:rFonts w:asciiTheme="majorHAnsi" w:hAnsiTheme="majorHAnsi" w:cs="Arial"/>
          <w:bCs/>
          <w:sz w:val="22"/>
          <w:szCs w:val="22"/>
        </w:rPr>
        <w:t xml:space="preserve"> nepremičnin v lasti Občine Bovec, pri čemer je glede določanja predlaganih </w:t>
      </w:r>
      <w:r w:rsidR="004A2D68">
        <w:rPr>
          <w:rFonts w:asciiTheme="majorHAnsi" w:hAnsiTheme="majorHAnsi" w:cs="Arial"/>
          <w:bCs/>
          <w:sz w:val="22"/>
          <w:szCs w:val="22"/>
        </w:rPr>
        <w:t>cen</w:t>
      </w:r>
      <w:r w:rsidRPr="0023086D">
        <w:rPr>
          <w:rFonts w:asciiTheme="majorHAnsi" w:hAnsiTheme="majorHAnsi" w:cs="Arial"/>
          <w:bCs/>
          <w:sz w:val="22"/>
          <w:szCs w:val="22"/>
        </w:rPr>
        <w:t xml:space="preserve"> sodeloval tudi sodno zapriseženi cenilec, mag. Milan Torkar (TEKOS d.o.o.). Predlagane nove </w:t>
      </w:r>
      <w:r>
        <w:rPr>
          <w:rFonts w:asciiTheme="majorHAnsi" w:hAnsiTheme="majorHAnsi" w:cs="Arial"/>
          <w:bCs/>
          <w:sz w:val="22"/>
          <w:szCs w:val="22"/>
        </w:rPr>
        <w:t>najemnine</w:t>
      </w:r>
      <w:r w:rsidRPr="0023086D">
        <w:rPr>
          <w:rFonts w:asciiTheme="majorHAnsi" w:hAnsiTheme="majorHAnsi" w:cs="Arial"/>
          <w:bCs/>
          <w:sz w:val="22"/>
          <w:szCs w:val="22"/>
        </w:rPr>
        <w:t xml:space="preserve"> za </w:t>
      </w:r>
      <w:r>
        <w:rPr>
          <w:rFonts w:asciiTheme="majorHAnsi" w:hAnsiTheme="majorHAnsi" w:cs="Arial"/>
          <w:bCs/>
          <w:sz w:val="22"/>
          <w:szCs w:val="22"/>
        </w:rPr>
        <w:t>oddajo</w:t>
      </w:r>
      <w:r w:rsidRPr="0023086D">
        <w:rPr>
          <w:rFonts w:asciiTheme="majorHAnsi" w:hAnsiTheme="majorHAnsi" w:cs="Arial"/>
          <w:bCs/>
          <w:sz w:val="22"/>
          <w:szCs w:val="22"/>
        </w:rPr>
        <w:t xml:space="preserve"> nepremičnega premoženja Občine Bovec </w:t>
      </w:r>
      <w:r>
        <w:rPr>
          <w:rFonts w:asciiTheme="majorHAnsi" w:hAnsiTheme="majorHAnsi" w:cs="Arial"/>
          <w:bCs/>
          <w:sz w:val="22"/>
          <w:szCs w:val="22"/>
        </w:rPr>
        <w:t xml:space="preserve">v najem </w:t>
      </w:r>
      <w:r w:rsidRPr="0023086D">
        <w:rPr>
          <w:rFonts w:asciiTheme="majorHAnsi" w:hAnsiTheme="majorHAnsi" w:cs="Arial"/>
          <w:bCs/>
          <w:sz w:val="22"/>
          <w:szCs w:val="22"/>
        </w:rPr>
        <w:t xml:space="preserve">so bile obravnavane 19. 2. </w:t>
      </w:r>
      <w:r w:rsidRPr="0023086D">
        <w:rPr>
          <w:rFonts w:asciiTheme="majorHAnsi" w:hAnsiTheme="majorHAnsi" w:cs="Arial"/>
          <w:bCs/>
          <w:sz w:val="22"/>
          <w:szCs w:val="22"/>
        </w:rPr>
        <w:lastRenderedPageBreak/>
        <w:t xml:space="preserve">2025 na združenih sejah dveh odborov, in sicer na 8. redni seji Odbora za prostorsko planiranje, varstvo okolja in gospodarjenje z nepremičninami in 12. redni seji Odbora za gospodarstvo in gospodarske javne službe. </w:t>
      </w:r>
    </w:p>
    <w:p w14:paraId="386AEC69" w14:textId="7F27F9E9" w:rsidR="00F133AC" w:rsidRDefault="0023086D" w:rsidP="004E36FD">
      <w:pPr>
        <w:suppressAutoHyphens/>
        <w:autoSpaceDN w:val="0"/>
        <w:spacing w:after="200" w:line="276" w:lineRule="auto"/>
        <w:jc w:val="both"/>
        <w:textAlignment w:val="baseline"/>
        <w:rPr>
          <w:rFonts w:asciiTheme="majorHAnsi" w:hAnsiTheme="majorHAnsi" w:cs="Arial"/>
          <w:bCs/>
          <w:sz w:val="22"/>
          <w:szCs w:val="22"/>
        </w:rPr>
      </w:pPr>
      <w:r>
        <w:rPr>
          <w:rFonts w:asciiTheme="majorHAnsi" w:hAnsiTheme="majorHAnsi" w:cs="Arial"/>
          <w:bCs/>
          <w:sz w:val="22"/>
          <w:szCs w:val="22"/>
        </w:rPr>
        <w:t xml:space="preserve">Oba pristojna odbora sta novo oblikovane najemnine, ki so predmet priloge Pravilnika obravnavala in podala svoja stališča. Občinska uprava je na podlagi mnenj odborov pripravila prečiščeno besedilo priloge Pravilnika in ga, kot dogovorjeno na skupni seji odborov v februarju 2025, predaja v ponovno obravnavo </w:t>
      </w:r>
      <w:r w:rsidRPr="0023086D">
        <w:rPr>
          <w:rFonts w:asciiTheme="majorHAnsi" w:hAnsiTheme="majorHAnsi" w:cs="Arial"/>
          <w:bCs/>
          <w:sz w:val="22"/>
          <w:szCs w:val="22"/>
        </w:rPr>
        <w:t>Odbor</w:t>
      </w:r>
      <w:r>
        <w:rPr>
          <w:rFonts w:asciiTheme="majorHAnsi" w:hAnsiTheme="majorHAnsi" w:cs="Arial"/>
          <w:bCs/>
          <w:sz w:val="22"/>
          <w:szCs w:val="22"/>
        </w:rPr>
        <w:t>u</w:t>
      </w:r>
      <w:r w:rsidRPr="0023086D">
        <w:rPr>
          <w:rFonts w:asciiTheme="majorHAnsi" w:hAnsiTheme="majorHAnsi" w:cs="Arial"/>
          <w:bCs/>
          <w:sz w:val="22"/>
          <w:szCs w:val="22"/>
        </w:rPr>
        <w:t xml:space="preserve"> za prostorsko planiranje, varstvo okolja in gospodarjenje z nepremičninami in </w:t>
      </w:r>
      <w:r>
        <w:rPr>
          <w:rFonts w:asciiTheme="majorHAnsi" w:hAnsiTheme="majorHAnsi" w:cs="Arial"/>
          <w:bCs/>
          <w:sz w:val="22"/>
          <w:szCs w:val="22"/>
        </w:rPr>
        <w:t>Odboru</w:t>
      </w:r>
      <w:r w:rsidRPr="0023086D">
        <w:rPr>
          <w:rFonts w:asciiTheme="majorHAnsi" w:hAnsiTheme="majorHAnsi" w:cs="Arial"/>
          <w:bCs/>
          <w:sz w:val="22"/>
          <w:szCs w:val="22"/>
        </w:rPr>
        <w:t xml:space="preserve"> za gospodarstvo in gospodarske javne službe</w:t>
      </w:r>
      <w:r w:rsidR="00C37537">
        <w:rPr>
          <w:rFonts w:asciiTheme="majorHAnsi" w:hAnsiTheme="majorHAnsi" w:cs="Arial"/>
          <w:bCs/>
          <w:sz w:val="22"/>
          <w:szCs w:val="22"/>
        </w:rPr>
        <w:t>, Statutarno-pravni komisiji</w:t>
      </w:r>
      <w:r w:rsidR="00A6454B">
        <w:rPr>
          <w:rFonts w:asciiTheme="majorHAnsi" w:hAnsiTheme="majorHAnsi" w:cs="Arial"/>
          <w:bCs/>
          <w:sz w:val="22"/>
          <w:szCs w:val="22"/>
        </w:rPr>
        <w:t xml:space="preserve"> in </w:t>
      </w:r>
      <w:r>
        <w:rPr>
          <w:rFonts w:asciiTheme="majorHAnsi" w:hAnsiTheme="majorHAnsi" w:cs="Arial"/>
          <w:bCs/>
          <w:sz w:val="22"/>
          <w:szCs w:val="22"/>
        </w:rPr>
        <w:t>nadalje Občinskemu svetu Občine Bovec.</w:t>
      </w:r>
    </w:p>
    <w:p w14:paraId="66CB06F8" w14:textId="47E317FA" w:rsidR="00601570" w:rsidRPr="004E36FD" w:rsidRDefault="00601570" w:rsidP="004E36FD">
      <w:pPr>
        <w:suppressAutoHyphens/>
        <w:autoSpaceDN w:val="0"/>
        <w:spacing w:after="200" w:line="276" w:lineRule="auto"/>
        <w:jc w:val="both"/>
        <w:textAlignment w:val="baseline"/>
        <w:rPr>
          <w:rFonts w:asciiTheme="majorHAnsi" w:hAnsiTheme="majorHAnsi" w:cs="Arial"/>
          <w:bCs/>
          <w:sz w:val="22"/>
          <w:szCs w:val="22"/>
        </w:rPr>
      </w:pPr>
      <w:r>
        <w:rPr>
          <w:rFonts w:asciiTheme="majorHAnsi" w:hAnsiTheme="majorHAnsi" w:cs="Arial"/>
          <w:bCs/>
          <w:sz w:val="22"/>
          <w:szCs w:val="22"/>
        </w:rPr>
        <w:t>Poleg spremembe priloge Pravilnika, se v sprejem predlaga tudi nekaj manjših sprememb Pravilnika, kot izhaja iz nadaljevanja.</w:t>
      </w:r>
    </w:p>
    <w:p w14:paraId="78FC4E62" w14:textId="77777777" w:rsidR="00F133AC" w:rsidRPr="00323292" w:rsidRDefault="00F133AC" w:rsidP="00F133AC">
      <w:pPr>
        <w:numPr>
          <w:ilvl w:val="1"/>
          <w:numId w:val="27"/>
        </w:numPr>
        <w:jc w:val="both"/>
        <w:rPr>
          <w:rFonts w:asciiTheme="majorHAnsi" w:hAnsiTheme="majorHAnsi" w:cs="Arial"/>
          <w:b/>
          <w:sz w:val="22"/>
          <w:szCs w:val="22"/>
        </w:rPr>
      </w:pPr>
      <w:r w:rsidRPr="00EF152A">
        <w:rPr>
          <w:rFonts w:asciiTheme="majorHAnsi" w:hAnsiTheme="majorHAnsi" w:cs="Arial"/>
          <w:b/>
          <w:sz w:val="22"/>
          <w:szCs w:val="22"/>
        </w:rPr>
        <w:t>Ocena stanja</w:t>
      </w:r>
    </w:p>
    <w:p w14:paraId="4976B984" w14:textId="3D04525F" w:rsidR="007D4650" w:rsidRDefault="007D4650" w:rsidP="00F133AC">
      <w:pPr>
        <w:jc w:val="both"/>
        <w:rPr>
          <w:rFonts w:asciiTheme="majorHAnsi" w:hAnsiTheme="majorHAnsi" w:cs="Arial"/>
          <w:sz w:val="22"/>
          <w:szCs w:val="22"/>
        </w:rPr>
      </w:pPr>
    </w:p>
    <w:p w14:paraId="3FC7B282" w14:textId="17C403A4" w:rsidR="00A6454B" w:rsidRDefault="00A6454B" w:rsidP="00F133AC">
      <w:pPr>
        <w:jc w:val="both"/>
        <w:rPr>
          <w:rFonts w:asciiTheme="majorHAnsi" w:hAnsiTheme="majorHAnsi" w:cs="Arial"/>
          <w:sz w:val="22"/>
          <w:szCs w:val="22"/>
        </w:rPr>
      </w:pPr>
      <w:r>
        <w:rPr>
          <w:rFonts w:asciiTheme="majorHAnsi" w:hAnsiTheme="majorHAnsi" w:cs="Arial"/>
          <w:sz w:val="22"/>
          <w:szCs w:val="22"/>
        </w:rPr>
        <w:t>Občina Bovec oddaja nepremično premoženje v najem</w:t>
      </w:r>
      <w:r w:rsidR="004A2D68">
        <w:rPr>
          <w:rFonts w:asciiTheme="majorHAnsi" w:hAnsiTheme="majorHAnsi" w:cs="Arial"/>
          <w:sz w:val="22"/>
          <w:szCs w:val="22"/>
        </w:rPr>
        <w:t>/zakup</w:t>
      </w:r>
      <w:r>
        <w:rPr>
          <w:rFonts w:asciiTheme="majorHAnsi" w:hAnsiTheme="majorHAnsi" w:cs="Arial"/>
          <w:sz w:val="22"/>
          <w:szCs w:val="22"/>
        </w:rPr>
        <w:t xml:space="preserve"> za najemnine</w:t>
      </w:r>
      <w:r w:rsidR="004A2D68">
        <w:rPr>
          <w:rFonts w:asciiTheme="majorHAnsi" w:hAnsiTheme="majorHAnsi" w:cs="Arial"/>
          <w:sz w:val="22"/>
          <w:szCs w:val="22"/>
        </w:rPr>
        <w:t>/zakupnine</w:t>
      </w:r>
      <w:r>
        <w:rPr>
          <w:rFonts w:asciiTheme="majorHAnsi" w:hAnsiTheme="majorHAnsi" w:cs="Arial"/>
          <w:sz w:val="22"/>
          <w:szCs w:val="22"/>
        </w:rPr>
        <w:t>, ki so, upoštevajoč cene nepremičnin na trgu, neprimerne in bistveno prenizke.</w:t>
      </w:r>
    </w:p>
    <w:p w14:paraId="1F3B282F" w14:textId="77777777" w:rsidR="00A6454B" w:rsidRPr="00D166C8" w:rsidRDefault="00A6454B" w:rsidP="00F133AC">
      <w:pPr>
        <w:jc w:val="both"/>
        <w:rPr>
          <w:rFonts w:asciiTheme="majorHAnsi" w:hAnsiTheme="majorHAnsi" w:cs="Arial"/>
          <w:sz w:val="22"/>
          <w:szCs w:val="22"/>
        </w:rPr>
      </w:pPr>
    </w:p>
    <w:p w14:paraId="17926B89" w14:textId="77777777" w:rsidR="00F133AC" w:rsidRPr="00D166C8" w:rsidRDefault="00F133AC" w:rsidP="00F133AC">
      <w:pPr>
        <w:numPr>
          <w:ilvl w:val="1"/>
          <w:numId w:val="27"/>
        </w:numPr>
        <w:jc w:val="both"/>
        <w:rPr>
          <w:rFonts w:asciiTheme="majorHAnsi" w:hAnsiTheme="majorHAnsi" w:cs="Arial"/>
          <w:b/>
          <w:sz w:val="22"/>
          <w:szCs w:val="22"/>
        </w:rPr>
      </w:pPr>
      <w:r w:rsidRPr="00D166C8">
        <w:rPr>
          <w:rFonts w:asciiTheme="majorHAnsi" w:hAnsiTheme="majorHAnsi" w:cs="Arial"/>
          <w:b/>
          <w:sz w:val="22"/>
          <w:szCs w:val="22"/>
        </w:rPr>
        <w:t>Cilji in načela</w:t>
      </w:r>
    </w:p>
    <w:p w14:paraId="1CA1D053" w14:textId="4037EEC8" w:rsidR="0023086D" w:rsidRPr="0023086D" w:rsidRDefault="00A6454B" w:rsidP="0023086D">
      <w:pPr>
        <w:jc w:val="both"/>
        <w:rPr>
          <w:rFonts w:asciiTheme="majorHAnsi" w:hAnsiTheme="majorHAnsi" w:cs="Arial"/>
          <w:sz w:val="22"/>
          <w:szCs w:val="22"/>
        </w:rPr>
      </w:pPr>
      <w:r>
        <w:rPr>
          <w:rFonts w:asciiTheme="majorHAnsi" w:hAnsiTheme="majorHAnsi" w:cs="Arial"/>
          <w:sz w:val="22"/>
          <w:szCs w:val="22"/>
        </w:rPr>
        <w:t xml:space="preserve">S </w:t>
      </w:r>
      <w:r w:rsidR="0023086D" w:rsidRPr="0023086D">
        <w:rPr>
          <w:rFonts w:asciiTheme="majorHAnsi" w:hAnsiTheme="majorHAnsi" w:cs="Arial"/>
          <w:sz w:val="22"/>
          <w:szCs w:val="22"/>
        </w:rPr>
        <w:t>sprejemom predlag</w:t>
      </w:r>
      <w:r>
        <w:rPr>
          <w:rFonts w:asciiTheme="majorHAnsi" w:hAnsiTheme="majorHAnsi" w:cs="Arial"/>
          <w:sz w:val="22"/>
          <w:szCs w:val="22"/>
        </w:rPr>
        <w:t xml:space="preserve">ane nove priloge Pravilnika, in sicer nove Tabele 1, Tabele 2 in Cenika oddaje premoženja Občine Bovec v najem/zakup, </w:t>
      </w:r>
      <w:r w:rsidR="0023086D" w:rsidRPr="0023086D">
        <w:rPr>
          <w:rFonts w:asciiTheme="majorHAnsi" w:hAnsiTheme="majorHAnsi" w:cs="Arial"/>
          <w:sz w:val="22"/>
          <w:szCs w:val="22"/>
        </w:rPr>
        <w:t xml:space="preserve">se zasleduje racionalnejšo in gospodarnejšo </w:t>
      </w:r>
      <w:r>
        <w:rPr>
          <w:rFonts w:asciiTheme="majorHAnsi" w:hAnsiTheme="majorHAnsi" w:cs="Arial"/>
          <w:sz w:val="22"/>
          <w:szCs w:val="22"/>
        </w:rPr>
        <w:t xml:space="preserve">oddajo </w:t>
      </w:r>
      <w:r w:rsidR="0023086D" w:rsidRPr="0023086D">
        <w:rPr>
          <w:rFonts w:asciiTheme="majorHAnsi" w:hAnsiTheme="majorHAnsi" w:cs="Arial"/>
          <w:sz w:val="22"/>
          <w:szCs w:val="22"/>
        </w:rPr>
        <w:t>nepremičnega premoženja Občine Bovec</w:t>
      </w:r>
      <w:r>
        <w:rPr>
          <w:rFonts w:asciiTheme="majorHAnsi" w:hAnsiTheme="majorHAnsi" w:cs="Arial"/>
          <w:sz w:val="22"/>
          <w:szCs w:val="22"/>
        </w:rPr>
        <w:t xml:space="preserve"> v najem oz. v zakup</w:t>
      </w:r>
      <w:r w:rsidR="0023086D" w:rsidRPr="0023086D">
        <w:rPr>
          <w:rFonts w:asciiTheme="majorHAnsi" w:hAnsiTheme="majorHAnsi" w:cs="Arial"/>
          <w:sz w:val="22"/>
          <w:szCs w:val="22"/>
        </w:rPr>
        <w:t xml:space="preserve">. </w:t>
      </w:r>
    </w:p>
    <w:p w14:paraId="06C1C610" w14:textId="77777777" w:rsidR="0023086D" w:rsidRPr="0023086D" w:rsidRDefault="0023086D" w:rsidP="0023086D">
      <w:pPr>
        <w:jc w:val="both"/>
        <w:rPr>
          <w:rFonts w:asciiTheme="majorHAnsi" w:hAnsiTheme="majorHAnsi" w:cs="Arial"/>
          <w:sz w:val="22"/>
          <w:szCs w:val="22"/>
        </w:rPr>
      </w:pPr>
    </w:p>
    <w:p w14:paraId="574F1C85" w14:textId="52D81958" w:rsidR="00F133AC" w:rsidRDefault="0023086D" w:rsidP="0023086D">
      <w:pPr>
        <w:jc w:val="both"/>
        <w:rPr>
          <w:rFonts w:asciiTheme="majorHAnsi" w:hAnsiTheme="majorHAnsi" w:cs="Arial"/>
          <w:sz w:val="22"/>
          <w:szCs w:val="22"/>
        </w:rPr>
      </w:pPr>
      <w:r w:rsidRPr="0023086D">
        <w:rPr>
          <w:rFonts w:asciiTheme="majorHAnsi" w:hAnsiTheme="majorHAnsi" w:cs="Arial"/>
          <w:sz w:val="22"/>
          <w:szCs w:val="22"/>
        </w:rPr>
        <w:t>S sprejemom predlaganega sklepa se zasleduje vsa načela, ki jih določa Zakon o stvarnem premoženju države in samoupravnih lokalnih skupnosti, in sicer načelo gospodarnosti, načelo odplačnosti, načelo enakega obravnavanja, načelo preglednosti in načelo javnosti.</w:t>
      </w:r>
    </w:p>
    <w:p w14:paraId="115397A1" w14:textId="77777777" w:rsidR="0023086D" w:rsidRPr="00D166C8" w:rsidRDefault="0023086D" w:rsidP="0023086D">
      <w:pPr>
        <w:jc w:val="both"/>
        <w:rPr>
          <w:rFonts w:asciiTheme="majorHAnsi" w:hAnsiTheme="majorHAnsi" w:cs="Arial"/>
          <w:b/>
          <w:sz w:val="22"/>
          <w:szCs w:val="22"/>
        </w:rPr>
      </w:pPr>
    </w:p>
    <w:p w14:paraId="4A80E322" w14:textId="58856563" w:rsidR="002D7F5F" w:rsidRPr="002D7F5F" w:rsidRDefault="00F133AC" w:rsidP="00F133AC">
      <w:pPr>
        <w:numPr>
          <w:ilvl w:val="1"/>
          <w:numId w:val="27"/>
        </w:numPr>
        <w:jc w:val="both"/>
        <w:rPr>
          <w:rFonts w:asciiTheme="majorHAnsi" w:hAnsiTheme="majorHAnsi" w:cs="Arial"/>
          <w:b/>
          <w:sz w:val="22"/>
          <w:szCs w:val="22"/>
        </w:rPr>
      </w:pPr>
      <w:r w:rsidRPr="00D166C8">
        <w:rPr>
          <w:rFonts w:asciiTheme="majorHAnsi" w:hAnsiTheme="majorHAnsi" w:cs="Arial"/>
          <w:b/>
          <w:sz w:val="22"/>
          <w:szCs w:val="22"/>
        </w:rPr>
        <w:t>Ocena finančnih in drugih posledic</w:t>
      </w:r>
    </w:p>
    <w:p w14:paraId="16E86EA7" w14:textId="77777777" w:rsidR="00F133AC" w:rsidRDefault="00F133AC" w:rsidP="00A6454B">
      <w:pPr>
        <w:jc w:val="both"/>
        <w:rPr>
          <w:rFonts w:asciiTheme="majorHAnsi" w:hAnsiTheme="majorHAnsi" w:cs="Arial"/>
          <w:b/>
          <w:sz w:val="22"/>
          <w:szCs w:val="22"/>
        </w:rPr>
      </w:pPr>
    </w:p>
    <w:p w14:paraId="41E86789" w14:textId="7E1C1624" w:rsidR="00A6454B" w:rsidRDefault="00A6454B" w:rsidP="00A6454B">
      <w:pPr>
        <w:jc w:val="both"/>
        <w:rPr>
          <w:rFonts w:asciiTheme="majorHAnsi" w:hAnsiTheme="majorHAnsi" w:cs="Arial"/>
          <w:sz w:val="22"/>
          <w:szCs w:val="22"/>
        </w:rPr>
      </w:pPr>
      <w:r>
        <w:rPr>
          <w:rFonts w:asciiTheme="majorHAnsi" w:hAnsiTheme="majorHAnsi" w:cs="Arial"/>
          <w:sz w:val="22"/>
          <w:szCs w:val="22"/>
        </w:rPr>
        <w:t>Občina Bovec bo s spremembo predlaganega cenika povišala najemnine</w:t>
      </w:r>
      <w:r w:rsidR="004A2D68">
        <w:rPr>
          <w:rFonts w:asciiTheme="majorHAnsi" w:hAnsiTheme="majorHAnsi" w:cs="Arial"/>
          <w:sz w:val="22"/>
          <w:szCs w:val="22"/>
        </w:rPr>
        <w:t>/zakupnine</w:t>
      </w:r>
      <w:r>
        <w:rPr>
          <w:rFonts w:asciiTheme="majorHAnsi" w:hAnsiTheme="majorHAnsi" w:cs="Arial"/>
          <w:sz w:val="22"/>
          <w:szCs w:val="22"/>
        </w:rPr>
        <w:t xml:space="preserve"> nepremičnin, kar pomeni višji prihodek od najemnin</w:t>
      </w:r>
      <w:r w:rsidR="004A2D68">
        <w:rPr>
          <w:rFonts w:asciiTheme="majorHAnsi" w:hAnsiTheme="majorHAnsi" w:cs="Arial"/>
          <w:sz w:val="22"/>
          <w:szCs w:val="22"/>
        </w:rPr>
        <w:t>/zakupnin</w:t>
      </w:r>
      <w:r>
        <w:rPr>
          <w:rFonts w:asciiTheme="majorHAnsi" w:hAnsiTheme="majorHAnsi" w:cs="Arial"/>
          <w:sz w:val="22"/>
          <w:szCs w:val="22"/>
        </w:rPr>
        <w:t>.</w:t>
      </w:r>
    </w:p>
    <w:p w14:paraId="0BD8C079" w14:textId="77777777" w:rsidR="00A6454B" w:rsidRDefault="00A6454B" w:rsidP="00A6454B">
      <w:pPr>
        <w:jc w:val="both"/>
        <w:rPr>
          <w:rFonts w:asciiTheme="majorHAnsi" w:hAnsiTheme="majorHAnsi" w:cs="Arial"/>
          <w:sz w:val="22"/>
          <w:szCs w:val="22"/>
        </w:rPr>
      </w:pPr>
    </w:p>
    <w:p w14:paraId="155CA34C" w14:textId="77777777" w:rsidR="00A6454B" w:rsidRDefault="00A6454B" w:rsidP="00A6454B">
      <w:pPr>
        <w:jc w:val="both"/>
        <w:rPr>
          <w:rFonts w:asciiTheme="majorHAnsi" w:hAnsiTheme="majorHAnsi" w:cs="Arial"/>
          <w:sz w:val="22"/>
          <w:szCs w:val="22"/>
        </w:rPr>
      </w:pPr>
      <w:r>
        <w:rPr>
          <w:rFonts w:asciiTheme="majorHAnsi" w:hAnsiTheme="majorHAnsi" w:cs="Arial"/>
          <w:sz w:val="22"/>
          <w:szCs w:val="22"/>
        </w:rPr>
        <w:t>Stroškov v zvezi s tem sklepom ni, razen strošek objave v Uradnem listu Republike Slovenije.</w:t>
      </w:r>
    </w:p>
    <w:p w14:paraId="414A44E0" w14:textId="77777777" w:rsidR="00A6454B" w:rsidRPr="00D166C8" w:rsidRDefault="00A6454B" w:rsidP="00A6454B">
      <w:pPr>
        <w:jc w:val="both"/>
        <w:rPr>
          <w:rFonts w:asciiTheme="majorHAnsi" w:hAnsiTheme="majorHAnsi" w:cs="Arial"/>
          <w:b/>
          <w:sz w:val="22"/>
          <w:szCs w:val="22"/>
        </w:rPr>
      </w:pPr>
    </w:p>
    <w:p w14:paraId="6DE9BAB5" w14:textId="77777777" w:rsidR="00F133AC" w:rsidRPr="00D166C8" w:rsidRDefault="00F133AC" w:rsidP="00F133AC">
      <w:pPr>
        <w:numPr>
          <w:ilvl w:val="0"/>
          <w:numId w:val="28"/>
        </w:numPr>
        <w:jc w:val="both"/>
        <w:rPr>
          <w:rFonts w:asciiTheme="majorHAnsi" w:hAnsiTheme="majorHAnsi" w:cs="Arial"/>
          <w:b/>
          <w:sz w:val="22"/>
          <w:szCs w:val="22"/>
        </w:rPr>
      </w:pPr>
      <w:r w:rsidRPr="00D166C8">
        <w:rPr>
          <w:rFonts w:asciiTheme="majorHAnsi" w:hAnsiTheme="majorHAnsi" w:cs="Arial"/>
          <w:b/>
          <w:sz w:val="22"/>
          <w:szCs w:val="22"/>
        </w:rPr>
        <w:t>BESEDILO ČLENOV:</w:t>
      </w:r>
    </w:p>
    <w:p w14:paraId="2311B71C" w14:textId="77777777" w:rsidR="003D6C1D" w:rsidRPr="003D6C1D" w:rsidRDefault="003D6C1D" w:rsidP="003D6C1D">
      <w:pPr>
        <w:jc w:val="both"/>
        <w:rPr>
          <w:rFonts w:asciiTheme="majorHAnsi" w:hAnsiTheme="majorHAnsi" w:cs="Arial"/>
          <w:i/>
          <w:iCs/>
          <w:sz w:val="22"/>
          <w:szCs w:val="22"/>
        </w:rPr>
      </w:pPr>
    </w:p>
    <w:p w14:paraId="79AA643E"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2. člen</w:t>
      </w:r>
    </w:p>
    <w:p w14:paraId="18D48BC6"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V Pravilniku se za prvim odstavkom 13. člena doda nov drugi odstavek, ki se glasi:</w:t>
      </w:r>
    </w:p>
    <w:p w14:paraId="2D02D81D" w14:textId="68EAAAB7" w:rsid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 xml:space="preserve">''Za oddajo posebnih prostorov se sprejme poseben </w:t>
      </w:r>
      <w:r w:rsidR="00C37537">
        <w:rPr>
          <w:rFonts w:asciiTheme="majorHAnsi" w:hAnsiTheme="majorHAnsi" w:cs="Arial"/>
          <w:i/>
          <w:iCs/>
          <w:sz w:val="22"/>
          <w:szCs w:val="22"/>
        </w:rPr>
        <w:t xml:space="preserve">pravni </w:t>
      </w:r>
      <w:r w:rsidRPr="003D6C1D">
        <w:rPr>
          <w:rFonts w:asciiTheme="majorHAnsi" w:hAnsiTheme="majorHAnsi" w:cs="Arial"/>
          <w:i/>
          <w:iCs/>
          <w:sz w:val="22"/>
          <w:szCs w:val="22"/>
        </w:rPr>
        <w:t>akt, ki podrobneje določi način uporabe, višino najemnine in drug</w:t>
      </w:r>
      <w:r>
        <w:rPr>
          <w:rFonts w:asciiTheme="majorHAnsi" w:hAnsiTheme="majorHAnsi" w:cs="Arial"/>
          <w:i/>
          <w:iCs/>
          <w:sz w:val="22"/>
          <w:szCs w:val="22"/>
        </w:rPr>
        <w:t xml:space="preserve">a določila glede </w:t>
      </w:r>
      <w:r w:rsidRPr="003D6C1D">
        <w:rPr>
          <w:rFonts w:asciiTheme="majorHAnsi" w:hAnsiTheme="majorHAnsi" w:cs="Arial"/>
          <w:i/>
          <w:iCs/>
          <w:sz w:val="22"/>
          <w:szCs w:val="22"/>
        </w:rPr>
        <w:t>rabe posebnih prostorov.''</w:t>
      </w:r>
    </w:p>
    <w:p w14:paraId="29142054" w14:textId="77777777" w:rsidR="003D6C1D" w:rsidRDefault="003D6C1D" w:rsidP="003D6C1D">
      <w:pPr>
        <w:jc w:val="both"/>
        <w:rPr>
          <w:rFonts w:asciiTheme="majorHAnsi" w:hAnsiTheme="majorHAnsi" w:cs="Arial"/>
          <w:i/>
          <w:iCs/>
          <w:sz w:val="22"/>
          <w:szCs w:val="22"/>
        </w:rPr>
      </w:pPr>
    </w:p>
    <w:p w14:paraId="57E24390" w14:textId="6732B7FA" w:rsidR="003D6C1D" w:rsidRDefault="003D6C1D" w:rsidP="003D6C1D">
      <w:pPr>
        <w:jc w:val="both"/>
        <w:rPr>
          <w:rFonts w:asciiTheme="majorHAnsi" w:hAnsiTheme="majorHAnsi" w:cs="Arial"/>
          <w:sz w:val="22"/>
          <w:szCs w:val="22"/>
        </w:rPr>
      </w:pPr>
      <w:r>
        <w:rPr>
          <w:rFonts w:asciiTheme="majorHAnsi" w:hAnsiTheme="majorHAnsi" w:cs="Arial"/>
          <w:sz w:val="22"/>
          <w:szCs w:val="22"/>
        </w:rPr>
        <w:t xml:space="preserve">Skladno z 3. členom pravilnika se med posebne prostore štejejo dvorane, sejne sobe ipd., ki se praviloma v najem oddajajo po dnevih oziroma urah. Med posebne prostore v lasti Občine Bovec, torej spadajo predvsem dvorane in sejne sobe Kulturnega doma Bovec, Trdnjave Kluže in </w:t>
      </w:r>
      <w:proofErr w:type="spellStart"/>
      <w:r>
        <w:rPr>
          <w:rFonts w:asciiTheme="majorHAnsi" w:hAnsiTheme="majorHAnsi" w:cs="Arial"/>
          <w:sz w:val="22"/>
          <w:szCs w:val="22"/>
        </w:rPr>
        <w:t>Stergulčeve</w:t>
      </w:r>
      <w:proofErr w:type="spellEnd"/>
      <w:r>
        <w:rPr>
          <w:rFonts w:asciiTheme="majorHAnsi" w:hAnsiTheme="majorHAnsi" w:cs="Arial"/>
          <w:sz w:val="22"/>
          <w:szCs w:val="22"/>
        </w:rPr>
        <w:t xml:space="preserve"> hiše. V zvezi z vsemi temi objekti sta sprejeta dva pravilnika, ki podrobneje urejata najem tovrstnih posebnih prostorov. To sta Pravilnik o uporabi prostorov Kulturnega doma in Trdnjave Kluže in pripadajoč Sklep o višini nadomestila prostorov in izposojnine ter Pravilnik o uporabi konferenčnih prostorov v </w:t>
      </w:r>
      <w:proofErr w:type="spellStart"/>
      <w:r>
        <w:rPr>
          <w:rFonts w:asciiTheme="majorHAnsi" w:hAnsiTheme="majorHAnsi" w:cs="Arial"/>
          <w:sz w:val="22"/>
          <w:szCs w:val="22"/>
        </w:rPr>
        <w:t>Stergulčevi</w:t>
      </w:r>
      <w:proofErr w:type="spellEnd"/>
      <w:r>
        <w:rPr>
          <w:rFonts w:asciiTheme="majorHAnsi" w:hAnsiTheme="majorHAnsi" w:cs="Arial"/>
          <w:sz w:val="22"/>
          <w:szCs w:val="22"/>
        </w:rPr>
        <w:t xml:space="preserve"> hiši. </w:t>
      </w:r>
    </w:p>
    <w:p w14:paraId="7B0AE113" w14:textId="23BE1706" w:rsidR="003D6C1D" w:rsidRPr="003D6C1D" w:rsidRDefault="003D6C1D" w:rsidP="003D6C1D">
      <w:pPr>
        <w:jc w:val="both"/>
        <w:rPr>
          <w:rFonts w:asciiTheme="majorHAnsi" w:hAnsiTheme="majorHAnsi" w:cs="Arial"/>
          <w:sz w:val="22"/>
          <w:szCs w:val="22"/>
        </w:rPr>
      </w:pPr>
      <w:r>
        <w:rPr>
          <w:rFonts w:asciiTheme="majorHAnsi" w:hAnsiTheme="majorHAnsi" w:cs="Arial"/>
          <w:sz w:val="22"/>
          <w:szCs w:val="22"/>
        </w:rPr>
        <w:t>V Pravilniku se doda zapisan odstavek z namenom, da je razvidno, da obstaj</w:t>
      </w:r>
      <w:r w:rsidR="00C37537">
        <w:rPr>
          <w:rFonts w:asciiTheme="majorHAnsi" w:hAnsiTheme="majorHAnsi" w:cs="Arial"/>
          <w:sz w:val="22"/>
          <w:szCs w:val="22"/>
        </w:rPr>
        <w:t>ajo</w:t>
      </w:r>
      <w:r>
        <w:rPr>
          <w:rFonts w:asciiTheme="majorHAnsi" w:hAnsiTheme="majorHAnsi" w:cs="Arial"/>
          <w:sz w:val="22"/>
          <w:szCs w:val="22"/>
        </w:rPr>
        <w:t xml:space="preserve"> posebn</w:t>
      </w:r>
      <w:r w:rsidR="00C37537">
        <w:rPr>
          <w:rFonts w:asciiTheme="majorHAnsi" w:hAnsiTheme="majorHAnsi" w:cs="Arial"/>
          <w:sz w:val="22"/>
          <w:szCs w:val="22"/>
        </w:rPr>
        <w:t>i</w:t>
      </w:r>
      <w:r>
        <w:rPr>
          <w:rFonts w:asciiTheme="majorHAnsi" w:hAnsiTheme="majorHAnsi" w:cs="Arial"/>
          <w:sz w:val="22"/>
          <w:szCs w:val="22"/>
        </w:rPr>
        <w:t xml:space="preserve"> akt</w:t>
      </w:r>
      <w:r w:rsidR="00C37537">
        <w:rPr>
          <w:rFonts w:asciiTheme="majorHAnsi" w:hAnsiTheme="majorHAnsi" w:cs="Arial"/>
          <w:sz w:val="22"/>
          <w:szCs w:val="22"/>
        </w:rPr>
        <w:t>i</w:t>
      </w:r>
      <w:r>
        <w:rPr>
          <w:rFonts w:asciiTheme="majorHAnsi" w:hAnsiTheme="majorHAnsi" w:cs="Arial"/>
          <w:sz w:val="22"/>
          <w:szCs w:val="22"/>
        </w:rPr>
        <w:t>, ki podrobneje določa</w:t>
      </w:r>
      <w:r w:rsidR="00C37537">
        <w:rPr>
          <w:rFonts w:asciiTheme="majorHAnsi" w:hAnsiTheme="majorHAnsi" w:cs="Arial"/>
          <w:sz w:val="22"/>
          <w:szCs w:val="22"/>
        </w:rPr>
        <w:t>jo</w:t>
      </w:r>
      <w:r>
        <w:rPr>
          <w:rFonts w:asciiTheme="majorHAnsi" w:hAnsiTheme="majorHAnsi" w:cs="Arial"/>
          <w:sz w:val="22"/>
          <w:szCs w:val="22"/>
        </w:rPr>
        <w:t xml:space="preserve"> način uporabe, višino najemnine in druge posebnosti rabe posebnih prostorov.</w:t>
      </w:r>
    </w:p>
    <w:p w14:paraId="61299851" w14:textId="77777777" w:rsidR="003D6C1D" w:rsidRPr="003D6C1D" w:rsidRDefault="003D6C1D" w:rsidP="003D6C1D">
      <w:pPr>
        <w:jc w:val="both"/>
        <w:rPr>
          <w:rFonts w:asciiTheme="majorHAnsi" w:hAnsiTheme="majorHAnsi" w:cs="Arial"/>
          <w:i/>
          <w:iCs/>
          <w:sz w:val="22"/>
          <w:szCs w:val="22"/>
        </w:rPr>
      </w:pPr>
    </w:p>
    <w:p w14:paraId="13C535B8"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lastRenderedPageBreak/>
        <w:t>3. člen</w:t>
      </w:r>
    </w:p>
    <w:p w14:paraId="0FAA829A"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Drugi odstavek 15. člena Pravilnika se spremeni tako, da se odslej glasi:</w:t>
      </w:r>
    </w:p>
    <w:p w14:paraId="1B610E9C" w14:textId="7D12FDED"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''V primeru, da se za najem posebnih prostorov najemnina ne zaračunava, izda občinska uprava v roku treh delovnih dni oz.</w:t>
      </w:r>
      <w:r>
        <w:rPr>
          <w:rFonts w:asciiTheme="majorHAnsi" w:hAnsiTheme="majorHAnsi" w:cs="Arial"/>
          <w:i/>
          <w:iCs/>
          <w:sz w:val="22"/>
          <w:szCs w:val="22"/>
        </w:rPr>
        <w:t xml:space="preserve"> najkasneje</w:t>
      </w:r>
      <w:r w:rsidRPr="003D6C1D">
        <w:rPr>
          <w:rFonts w:asciiTheme="majorHAnsi" w:hAnsiTheme="majorHAnsi" w:cs="Arial"/>
          <w:i/>
          <w:iCs/>
          <w:sz w:val="22"/>
          <w:szCs w:val="22"/>
        </w:rPr>
        <w:t xml:space="preserve"> pred prireditvijo, vlagatelju soglasje za najem posebnih prostorov.''</w:t>
      </w:r>
    </w:p>
    <w:p w14:paraId="757A4724" w14:textId="77777777" w:rsidR="003D6C1D" w:rsidRDefault="003D6C1D" w:rsidP="003D6C1D">
      <w:pPr>
        <w:jc w:val="both"/>
        <w:rPr>
          <w:rFonts w:asciiTheme="majorHAnsi" w:hAnsiTheme="majorHAnsi" w:cs="Arial"/>
          <w:sz w:val="22"/>
          <w:szCs w:val="22"/>
        </w:rPr>
      </w:pPr>
    </w:p>
    <w:p w14:paraId="0666C113" w14:textId="6E1BB04D" w:rsidR="003D6C1D" w:rsidRPr="00601570" w:rsidRDefault="003D6C1D" w:rsidP="003D6C1D">
      <w:pPr>
        <w:jc w:val="both"/>
        <w:rPr>
          <w:rFonts w:asciiTheme="majorHAnsi" w:hAnsiTheme="majorHAnsi" w:cs="Arial"/>
          <w:sz w:val="22"/>
          <w:szCs w:val="22"/>
        </w:rPr>
      </w:pPr>
      <w:r>
        <w:rPr>
          <w:rFonts w:asciiTheme="majorHAnsi" w:hAnsiTheme="majorHAnsi" w:cs="Arial"/>
          <w:sz w:val="22"/>
          <w:szCs w:val="22"/>
        </w:rPr>
        <w:t>Trenutno veljaven pravilnik določa, da občinska uprava izda soglasje za najem posebnih prostorov  v roku treh dni, kar je v primeru vikenda prekratko obdobje. S spremembo se predlaga, da se tovrstno soglasje poda v roku treh delovnih dni in ne več samo treh dni oz., da se tovrstno soglasje poda najkasneje pred prireditvijo.</w:t>
      </w:r>
    </w:p>
    <w:p w14:paraId="6EFBCD0C" w14:textId="77777777" w:rsidR="003D6C1D" w:rsidRPr="003D6C1D" w:rsidRDefault="003D6C1D" w:rsidP="003D6C1D">
      <w:pPr>
        <w:jc w:val="both"/>
        <w:rPr>
          <w:rFonts w:asciiTheme="majorHAnsi" w:hAnsiTheme="majorHAnsi" w:cs="Arial"/>
          <w:sz w:val="22"/>
          <w:szCs w:val="22"/>
        </w:rPr>
      </w:pPr>
    </w:p>
    <w:p w14:paraId="2F09A94E"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5. člen</w:t>
      </w:r>
    </w:p>
    <w:p w14:paraId="20B0E00B"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Drugi odstavek 25. člena se spremeni tako, da se odslej glasi:</w:t>
      </w:r>
    </w:p>
    <w:p w14:paraId="3C8FBD25"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''Cenik se objavi v Uradnem listu Republike Slovenije in na spletni strani občine in je priloga temu pravilniku.''</w:t>
      </w:r>
    </w:p>
    <w:p w14:paraId="7158024A" w14:textId="5F2A596A" w:rsidR="003D6C1D" w:rsidRDefault="00C37537" w:rsidP="003D6C1D">
      <w:pPr>
        <w:jc w:val="both"/>
        <w:rPr>
          <w:rFonts w:asciiTheme="majorHAnsi" w:hAnsiTheme="majorHAnsi" w:cs="Arial"/>
          <w:sz w:val="22"/>
          <w:szCs w:val="22"/>
        </w:rPr>
      </w:pPr>
      <w:r>
        <w:rPr>
          <w:rFonts w:asciiTheme="majorHAnsi" w:hAnsiTheme="majorHAnsi" w:cs="Arial"/>
          <w:sz w:val="22"/>
          <w:szCs w:val="22"/>
        </w:rPr>
        <w:t>Cenik je bil že v preteklosti priloga Pravilniku. Z dodanim besedilom se obstoječe stanje tudi formalizira.</w:t>
      </w:r>
    </w:p>
    <w:p w14:paraId="277B275F" w14:textId="77777777" w:rsidR="00C37537" w:rsidRPr="00C37537" w:rsidRDefault="00C37537" w:rsidP="003D6C1D">
      <w:pPr>
        <w:jc w:val="both"/>
        <w:rPr>
          <w:rFonts w:asciiTheme="majorHAnsi" w:hAnsiTheme="majorHAnsi" w:cs="Arial"/>
          <w:sz w:val="22"/>
          <w:szCs w:val="22"/>
        </w:rPr>
      </w:pPr>
    </w:p>
    <w:p w14:paraId="585CC685"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6. člen</w:t>
      </w:r>
    </w:p>
    <w:p w14:paraId="7A38BD0C"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Pravilniku o oddajanju nepremičnega premoženja Občine Bovec v najem (Uradni list RS, št. 55/11, 76/12, 53/15, 31/16, 12/17, 32/18, 37/18, 45/19, 74/23) se nadomesti Priloga: Tabele z novo Prilogo: Tabela 1, Tabela 2 in Cenik oddaje premoženja Občine Bovec v najem/zakup.</w:t>
      </w:r>
    </w:p>
    <w:p w14:paraId="4C6EBEC9" w14:textId="3D11681A" w:rsidR="00601570" w:rsidRDefault="00601570" w:rsidP="003D6C1D">
      <w:pPr>
        <w:jc w:val="both"/>
        <w:rPr>
          <w:rFonts w:asciiTheme="majorHAnsi" w:hAnsiTheme="majorHAnsi" w:cs="Arial"/>
          <w:sz w:val="22"/>
          <w:szCs w:val="22"/>
        </w:rPr>
      </w:pPr>
      <w:r>
        <w:rPr>
          <w:rFonts w:asciiTheme="majorHAnsi" w:hAnsiTheme="majorHAnsi" w:cs="Arial"/>
          <w:sz w:val="22"/>
          <w:szCs w:val="22"/>
        </w:rPr>
        <w:t>Predlaga se nov cenik, ki določa višje najemnine/zakupnine za najem/zakup občinskih nepremičnin.</w:t>
      </w:r>
    </w:p>
    <w:p w14:paraId="7E4C0F94" w14:textId="77777777" w:rsidR="00601570" w:rsidRPr="00601570" w:rsidRDefault="00601570" w:rsidP="003D6C1D">
      <w:pPr>
        <w:jc w:val="both"/>
        <w:rPr>
          <w:rFonts w:asciiTheme="majorHAnsi" w:hAnsiTheme="majorHAnsi" w:cs="Arial"/>
          <w:sz w:val="22"/>
          <w:szCs w:val="22"/>
        </w:rPr>
      </w:pPr>
    </w:p>
    <w:p w14:paraId="7BFD285E"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7. člen</w:t>
      </w:r>
    </w:p>
    <w:p w14:paraId="3A029CDA" w14:textId="2E513F65"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Najemnine obstoječih veljavnih najemnih/zakupnih razmerij se s sprejemom tega pravilnika ne sprem</w:t>
      </w:r>
      <w:r w:rsidR="00C37537">
        <w:rPr>
          <w:rFonts w:asciiTheme="majorHAnsi" w:hAnsiTheme="majorHAnsi" w:cs="Arial"/>
          <w:i/>
          <w:iCs/>
          <w:sz w:val="22"/>
          <w:szCs w:val="22"/>
        </w:rPr>
        <w:t>enijo</w:t>
      </w:r>
      <w:r w:rsidRPr="003D6C1D">
        <w:rPr>
          <w:rFonts w:asciiTheme="majorHAnsi" w:hAnsiTheme="majorHAnsi" w:cs="Arial"/>
          <w:i/>
          <w:iCs/>
          <w:sz w:val="22"/>
          <w:szCs w:val="22"/>
        </w:rPr>
        <w:t xml:space="preserve"> in ostanejo v veljavi do poteka najemnega/zakupnega razmerja skladno z veljavnimi obstoječimi pogodbami.</w:t>
      </w:r>
      <w:r w:rsidR="00C37537">
        <w:rPr>
          <w:rFonts w:asciiTheme="majorHAnsi" w:hAnsiTheme="majorHAnsi" w:cs="Arial"/>
          <w:i/>
          <w:iCs/>
          <w:sz w:val="22"/>
          <w:szCs w:val="22"/>
        </w:rPr>
        <w:t xml:space="preserve"> </w:t>
      </w:r>
    </w:p>
    <w:p w14:paraId="1F38A909" w14:textId="7D3B538B" w:rsidR="00C37537" w:rsidRDefault="00786132" w:rsidP="003D6C1D">
      <w:pPr>
        <w:jc w:val="both"/>
        <w:rPr>
          <w:rFonts w:asciiTheme="majorHAnsi" w:hAnsiTheme="majorHAnsi" w:cs="Arial"/>
          <w:sz w:val="22"/>
          <w:szCs w:val="22"/>
        </w:rPr>
      </w:pPr>
      <w:r>
        <w:rPr>
          <w:rFonts w:asciiTheme="majorHAnsi" w:hAnsiTheme="majorHAnsi" w:cs="Arial"/>
          <w:sz w:val="22"/>
          <w:szCs w:val="22"/>
        </w:rPr>
        <w:t xml:space="preserve">Predlagane vrednosti najemnin in zakupnin bi se uporabile za </w:t>
      </w:r>
      <w:r w:rsidR="009B78E5">
        <w:rPr>
          <w:rFonts w:asciiTheme="majorHAnsi" w:hAnsiTheme="majorHAnsi" w:cs="Arial"/>
          <w:sz w:val="22"/>
          <w:szCs w:val="22"/>
        </w:rPr>
        <w:t xml:space="preserve">bodoča </w:t>
      </w:r>
      <w:r>
        <w:rPr>
          <w:rFonts w:asciiTheme="majorHAnsi" w:hAnsiTheme="majorHAnsi" w:cs="Arial"/>
          <w:sz w:val="22"/>
          <w:szCs w:val="22"/>
        </w:rPr>
        <w:t>najemna/zakupna razmerja. Obstoječih najemnih in zakupnih pogodb</w:t>
      </w:r>
      <w:r w:rsidR="009B78E5">
        <w:rPr>
          <w:rFonts w:asciiTheme="majorHAnsi" w:hAnsiTheme="majorHAnsi" w:cs="Arial"/>
          <w:sz w:val="22"/>
          <w:szCs w:val="22"/>
        </w:rPr>
        <w:t xml:space="preserve"> se </w:t>
      </w:r>
      <w:r w:rsidR="00601570">
        <w:rPr>
          <w:rFonts w:asciiTheme="majorHAnsi" w:hAnsiTheme="majorHAnsi" w:cs="Arial"/>
          <w:sz w:val="22"/>
          <w:szCs w:val="22"/>
        </w:rPr>
        <w:t>glede</w:t>
      </w:r>
      <w:r w:rsidR="009B78E5">
        <w:rPr>
          <w:rFonts w:asciiTheme="majorHAnsi" w:hAnsiTheme="majorHAnsi" w:cs="Arial"/>
          <w:sz w:val="22"/>
          <w:szCs w:val="22"/>
        </w:rPr>
        <w:t xml:space="preserve"> višine najemnin/zakupnin ne bi spreminjalo. </w:t>
      </w:r>
    </w:p>
    <w:p w14:paraId="0E36F99D" w14:textId="77777777" w:rsidR="00786132" w:rsidRPr="00C37537" w:rsidRDefault="00786132" w:rsidP="003D6C1D">
      <w:pPr>
        <w:jc w:val="both"/>
        <w:rPr>
          <w:rFonts w:asciiTheme="majorHAnsi" w:hAnsiTheme="majorHAnsi" w:cs="Arial"/>
          <w:sz w:val="22"/>
          <w:szCs w:val="22"/>
        </w:rPr>
      </w:pPr>
    </w:p>
    <w:p w14:paraId="1A73ED99" w14:textId="77777777" w:rsidR="003D6C1D" w:rsidRP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8. člen</w:t>
      </w:r>
    </w:p>
    <w:p w14:paraId="38D3126A" w14:textId="6C6EC931" w:rsidR="003D6C1D" w:rsidRDefault="003D6C1D" w:rsidP="003D6C1D">
      <w:pPr>
        <w:jc w:val="both"/>
        <w:rPr>
          <w:rFonts w:asciiTheme="majorHAnsi" w:hAnsiTheme="majorHAnsi" w:cs="Arial"/>
          <w:i/>
          <w:iCs/>
          <w:sz w:val="22"/>
          <w:szCs w:val="22"/>
        </w:rPr>
      </w:pPr>
      <w:r w:rsidRPr="003D6C1D">
        <w:rPr>
          <w:rFonts w:asciiTheme="majorHAnsi" w:hAnsiTheme="majorHAnsi" w:cs="Arial"/>
          <w:i/>
          <w:iCs/>
          <w:sz w:val="22"/>
          <w:szCs w:val="22"/>
        </w:rPr>
        <w:t>Ta pravilnik začne veljati naslednji dan po objavi v Uradnem listu Republike Slovenije.</w:t>
      </w:r>
    </w:p>
    <w:p w14:paraId="0ABE7D96" w14:textId="77777777" w:rsidR="00F133AC" w:rsidRPr="00D166C8" w:rsidRDefault="00F133AC" w:rsidP="00F133AC">
      <w:pPr>
        <w:jc w:val="both"/>
        <w:rPr>
          <w:rFonts w:asciiTheme="majorHAnsi" w:hAnsiTheme="majorHAnsi" w:cs="Arial"/>
          <w:b/>
          <w:sz w:val="22"/>
          <w:szCs w:val="22"/>
        </w:rPr>
      </w:pPr>
    </w:p>
    <w:p w14:paraId="48E4A0C9" w14:textId="77777777" w:rsidR="00F133AC" w:rsidRPr="00D166C8" w:rsidRDefault="00F133AC" w:rsidP="00F133AC">
      <w:pPr>
        <w:numPr>
          <w:ilvl w:val="0"/>
          <w:numId w:val="28"/>
        </w:numPr>
        <w:jc w:val="both"/>
        <w:rPr>
          <w:rFonts w:asciiTheme="majorHAnsi" w:hAnsiTheme="majorHAnsi" w:cs="Arial"/>
          <w:b/>
          <w:sz w:val="22"/>
          <w:szCs w:val="22"/>
        </w:rPr>
      </w:pPr>
      <w:r w:rsidRPr="00D166C8">
        <w:rPr>
          <w:rFonts w:asciiTheme="majorHAnsi" w:hAnsiTheme="majorHAnsi" w:cs="Arial"/>
          <w:b/>
          <w:sz w:val="22"/>
          <w:szCs w:val="22"/>
        </w:rPr>
        <w:t xml:space="preserve">OBRAZLOŽITEV: </w:t>
      </w:r>
    </w:p>
    <w:p w14:paraId="05F908D4" w14:textId="03C92C8F" w:rsidR="00F133AC" w:rsidRPr="00D166C8" w:rsidRDefault="00F133AC" w:rsidP="00F133AC">
      <w:pPr>
        <w:jc w:val="both"/>
        <w:rPr>
          <w:rFonts w:asciiTheme="majorHAnsi" w:hAnsiTheme="majorHAnsi" w:cs="Tahoma"/>
          <w:bCs/>
          <w:i/>
          <w:iCs/>
          <w:sz w:val="22"/>
          <w:szCs w:val="22"/>
        </w:rPr>
      </w:pPr>
      <w:r w:rsidRPr="00D166C8">
        <w:rPr>
          <w:rFonts w:asciiTheme="majorHAnsi" w:hAnsiTheme="majorHAnsi" w:cs="Tahoma"/>
          <w:bCs/>
          <w:i/>
          <w:iCs/>
          <w:sz w:val="22"/>
          <w:szCs w:val="22"/>
        </w:rPr>
        <w:t>Z upoštevanjem zapisanega v točki 2.1 Razlogi za sprejem</w:t>
      </w:r>
      <w:r w:rsidR="00A6454B">
        <w:rPr>
          <w:rFonts w:asciiTheme="majorHAnsi" w:hAnsiTheme="majorHAnsi" w:cs="Tahoma"/>
          <w:bCs/>
          <w:i/>
          <w:iCs/>
          <w:sz w:val="22"/>
          <w:szCs w:val="22"/>
        </w:rPr>
        <w:t>.</w:t>
      </w:r>
    </w:p>
    <w:p w14:paraId="3DD45D45" w14:textId="77777777" w:rsidR="00F133AC" w:rsidRPr="00D166C8" w:rsidRDefault="00F133AC" w:rsidP="00F133AC">
      <w:pPr>
        <w:jc w:val="both"/>
        <w:rPr>
          <w:rFonts w:asciiTheme="majorHAnsi" w:hAnsiTheme="majorHAnsi" w:cs="Arial"/>
          <w:b/>
          <w:sz w:val="22"/>
          <w:szCs w:val="22"/>
        </w:rPr>
      </w:pPr>
    </w:p>
    <w:p w14:paraId="170AF902" w14:textId="77777777" w:rsidR="00F133AC" w:rsidRPr="00D166C8" w:rsidRDefault="00F133AC" w:rsidP="00F133AC">
      <w:pPr>
        <w:numPr>
          <w:ilvl w:val="0"/>
          <w:numId w:val="28"/>
        </w:numPr>
        <w:jc w:val="both"/>
        <w:rPr>
          <w:rFonts w:asciiTheme="majorHAnsi" w:hAnsiTheme="majorHAnsi" w:cs="Arial"/>
          <w:b/>
          <w:sz w:val="22"/>
          <w:szCs w:val="22"/>
        </w:rPr>
      </w:pPr>
      <w:r w:rsidRPr="00D166C8">
        <w:rPr>
          <w:rFonts w:asciiTheme="majorHAnsi" w:hAnsiTheme="majorHAnsi" w:cs="Arial"/>
          <w:b/>
          <w:sz w:val="22"/>
          <w:szCs w:val="22"/>
        </w:rPr>
        <w:t>PREDLOG SKLEPA ZA OBČINSKI SVET:</w:t>
      </w:r>
    </w:p>
    <w:p w14:paraId="1AFF8C82" w14:textId="77777777" w:rsidR="00F133AC" w:rsidRPr="00D166C8" w:rsidRDefault="00F133AC" w:rsidP="00F133AC">
      <w:pPr>
        <w:jc w:val="both"/>
        <w:rPr>
          <w:rFonts w:asciiTheme="majorHAnsi" w:hAnsiTheme="majorHAnsi" w:cs="Arial"/>
          <w:sz w:val="22"/>
          <w:szCs w:val="22"/>
        </w:rPr>
      </w:pPr>
    </w:p>
    <w:p w14:paraId="58BE1557" w14:textId="77777777" w:rsidR="00F133AC" w:rsidRPr="00D166C8" w:rsidRDefault="00F133AC" w:rsidP="00F133AC">
      <w:pPr>
        <w:jc w:val="both"/>
        <w:rPr>
          <w:rFonts w:asciiTheme="majorHAnsi" w:hAnsiTheme="majorHAnsi" w:cs="Arial"/>
          <w:sz w:val="22"/>
          <w:szCs w:val="22"/>
        </w:rPr>
      </w:pPr>
      <w:r w:rsidRPr="00D166C8">
        <w:rPr>
          <w:rFonts w:asciiTheme="majorHAnsi" w:hAnsiTheme="majorHAnsi" w:cs="Arial"/>
          <w:sz w:val="22"/>
          <w:szCs w:val="22"/>
        </w:rPr>
        <w:t xml:space="preserve">Na podlagi 30. člena Statuta Občine Bovec (Uradni list RS, št. 72/06, 89/10, 75/17), </w:t>
      </w:r>
      <w:r>
        <w:rPr>
          <w:rFonts w:asciiTheme="majorHAnsi" w:hAnsiTheme="majorHAnsi" w:cs="Arial"/>
          <w:sz w:val="22"/>
          <w:szCs w:val="22"/>
        </w:rPr>
        <w:t xml:space="preserve">župan Občine Bovec </w:t>
      </w:r>
      <w:r w:rsidRPr="00D166C8">
        <w:rPr>
          <w:rFonts w:asciiTheme="majorHAnsi" w:hAnsiTheme="majorHAnsi" w:cs="Arial"/>
          <w:sz w:val="22"/>
          <w:szCs w:val="22"/>
        </w:rPr>
        <w:t xml:space="preserve">Občinskemu svetu Občine Bovec predlaga, da Občinski svet Občine Bovec sprejme naslednji sklep: </w:t>
      </w:r>
    </w:p>
    <w:p w14:paraId="0F459AB4" w14:textId="77777777" w:rsidR="00F133AC" w:rsidRPr="00D166C8" w:rsidRDefault="00F133AC" w:rsidP="00F133AC">
      <w:pPr>
        <w:jc w:val="both"/>
        <w:rPr>
          <w:rFonts w:asciiTheme="majorHAnsi" w:hAnsiTheme="majorHAnsi" w:cs="Arial"/>
          <w:sz w:val="22"/>
          <w:szCs w:val="22"/>
        </w:rPr>
      </w:pPr>
    </w:p>
    <w:p w14:paraId="7C4C94AC" w14:textId="77777777" w:rsidR="00F133AC" w:rsidRPr="00D166C8" w:rsidRDefault="00F133AC" w:rsidP="00F133AC">
      <w:pPr>
        <w:pStyle w:val="Default"/>
        <w:pBdr>
          <w:top w:val="single" w:sz="4" w:space="1" w:color="auto"/>
          <w:left w:val="single" w:sz="4" w:space="4" w:color="auto"/>
          <w:bottom w:val="single" w:sz="4" w:space="1" w:color="auto"/>
          <w:right w:val="single" w:sz="4" w:space="4" w:color="auto"/>
        </w:pBdr>
        <w:jc w:val="both"/>
        <w:rPr>
          <w:rFonts w:asciiTheme="majorHAnsi" w:hAnsiTheme="majorHAnsi"/>
          <w:color w:val="auto"/>
          <w:sz w:val="22"/>
          <w:szCs w:val="22"/>
        </w:rPr>
      </w:pPr>
      <w:r w:rsidRPr="00D166C8">
        <w:rPr>
          <w:rFonts w:asciiTheme="majorHAnsi" w:hAnsiTheme="majorHAnsi"/>
          <w:color w:val="auto"/>
          <w:sz w:val="22"/>
          <w:szCs w:val="22"/>
        </w:rPr>
        <w:t xml:space="preserve">Na podlagi prvega odstavka 16. člena Statuta Občine Bovec (Uradni list RS, št. 72/2006, 89/2010, 75/2017) je Občinski svet Občine Bovec na ___. redni seji dne ________ sprejel naslednji </w:t>
      </w:r>
    </w:p>
    <w:p w14:paraId="20F08DE9" w14:textId="77777777" w:rsidR="00F133AC" w:rsidRPr="00D166C8" w:rsidRDefault="00F133AC" w:rsidP="00F133AC">
      <w:pPr>
        <w:pStyle w:val="Default"/>
        <w:pBdr>
          <w:top w:val="single" w:sz="4" w:space="1" w:color="auto"/>
          <w:left w:val="single" w:sz="4" w:space="4" w:color="auto"/>
          <w:bottom w:val="single" w:sz="4" w:space="1" w:color="auto"/>
          <w:right w:val="single" w:sz="4" w:space="4" w:color="auto"/>
        </w:pBdr>
        <w:jc w:val="both"/>
        <w:rPr>
          <w:rFonts w:asciiTheme="majorHAnsi" w:hAnsiTheme="majorHAnsi"/>
          <w:b/>
          <w:bCs/>
          <w:color w:val="auto"/>
          <w:sz w:val="22"/>
          <w:szCs w:val="22"/>
        </w:rPr>
      </w:pPr>
    </w:p>
    <w:p w14:paraId="4780EE33" w14:textId="77777777" w:rsidR="00F133AC" w:rsidRPr="00D166C8" w:rsidRDefault="00F133AC" w:rsidP="00F133AC">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D166C8">
        <w:rPr>
          <w:rFonts w:asciiTheme="majorHAnsi" w:hAnsiTheme="majorHAnsi"/>
          <w:b/>
          <w:bCs/>
          <w:color w:val="auto"/>
          <w:sz w:val="22"/>
          <w:szCs w:val="22"/>
        </w:rPr>
        <w:t>SKLEP</w:t>
      </w:r>
    </w:p>
    <w:p w14:paraId="383EEA1A" w14:textId="77777777" w:rsidR="00F133AC" w:rsidRPr="00D166C8" w:rsidRDefault="00F133AC" w:rsidP="00F133AC">
      <w:pPr>
        <w:pStyle w:val="Default"/>
        <w:pBdr>
          <w:top w:val="single" w:sz="4" w:space="1" w:color="auto"/>
          <w:left w:val="single" w:sz="4" w:space="4" w:color="auto"/>
          <w:bottom w:val="single" w:sz="4" w:space="1" w:color="auto"/>
          <w:right w:val="single" w:sz="4" w:space="4" w:color="auto"/>
        </w:pBdr>
        <w:rPr>
          <w:rFonts w:asciiTheme="majorHAnsi" w:hAnsiTheme="majorHAnsi"/>
          <w:b/>
          <w:bCs/>
          <w:color w:val="auto"/>
          <w:sz w:val="22"/>
          <w:szCs w:val="22"/>
        </w:rPr>
      </w:pPr>
    </w:p>
    <w:p w14:paraId="60A7BD89" w14:textId="77777777" w:rsidR="00F133AC" w:rsidRPr="00D166C8" w:rsidRDefault="00F133AC" w:rsidP="00F133AC">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D166C8">
        <w:rPr>
          <w:rFonts w:asciiTheme="majorHAnsi" w:hAnsiTheme="majorHAnsi"/>
          <w:b/>
          <w:bCs/>
          <w:color w:val="auto"/>
          <w:sz w:val="22"/>
          <w:szCs w:val="22"/>
        </w:rPr>
        <w:t>I.</w:t>
      </w:r>
    </w:p>
    <w:p w14:paraId="1E1F25A9" w14:textId="30CB44A8" w:rsidR="00F133AC" w:rsidRPr="00D166C8" w:rsidRDefault="00F133AC" w:rsidP="00F133AC">
      <w:pPr>
        <w:pBdr>
          <w:top w:val="single" w:sz="4" w:space="1" w:color="auto"/>
          <w:left w:val="single" w:sz="4" w:space="4" w:color="auto"/>
          <w:bottom w:val="single" w:sz="4" w:space="1" w:color="auto"/>
          <w:right w:val="single" w:sz="4" w:space="4" w:color="auto"/>
        </w:pBdr>
        <w:jc w:val="both"/>
        <w:rPr>
          <w:rFonts w:asciiTheme="majorHAnsi" w:hAnsiTheme="majorHAnsi" w:cs="Arial"/>
          <w:b/>
          <w:bCs/>
          <w:sz w:val="22"/>
          <w:szCs w:val="22"/>
        </w:rPr>
      </w:pPr>
      <w:r w:rsidRPr="00D166C8">
        <w:rPr>
          <w:rFonts w:asciiTheme="majorHAnsi" w:hAnsiTheme="majorHAnsi" w:cs="Arial"/>
          <w:b/>
          <w:bCs/>
          <w:sz w:val="22"/>
          <w:szCs w:val="22"/>
        </w:rPr>
        <w:t xml:space="preserve">Občinski svet Občine Bovec sprejme predlagano besedilo </w:t>
      </w:r>
      <w:r w:rsidR="00A6454B">
        <w:rPr>
          <w:rFonts w:asciiTheme="majorHAnsi" w:hAnsiTheme="majorHAnsi" w:cs="Arial"/>
          <w:b/>
          <w:bCs/>
          <w:sz w:val="22"/>
          <w:szCs w:val="22"/>
        </w:rPr>
        <w:t>Sprememb in dopolnitev Pravilnika o oddajanju nepremičnega premoženja Občine Bovec v najem</w:t>
      </w:r>
      <w:r w:rsidR="00C37537">
        <w:rPr>
          <w:rFonts w:asciiTheme="majorHAnsi" w:hAnsiTheme="majorHAnsi" w:cs="Arial"/>
          <w:b/>
          <w:bCs/>
          <w:sz w:val="22"/>
          <w:szCs w:val="22"/>
        </w:rPr>
        <w:t>.</w:t>
      </w:r>
    </w:p>
    <w:p w14:paraId="64C74E40" w14:textId="69D8B956" w:rsidR="00F133AC" w:rsidRPr="00A0648D" w:rsidRDefault="00A6454B" w:rsidP="00F133AC">
      <w:pPr>
        <w:shd w:val="clear" w:color="auto" w:fill="FFFFFF"/>
        <w:jc w:val="both"/>
        <w:rPr>
          <w:rFonts w:ascii="Cambria" w:hAnsi="Cambria" w:cs="Arial"/>
          <w:sz w:val="22"/>
          <w:szCs w:val="22"/>
          <w:lang w:eastAsia="sl-SI"/>
        </w:rPr>
      </w:pPr>
      <w:bookmarkStart w:id="0" w:name="_Hlk209092727"/>
      <w:r>
        <w:rPr>
          <w:rFonts w:ascii="Cambria" w:hAnsi="Cambria" w:cs="Arial"/>
          <w:sz w:val="22"/>
          <w:szCs w:val="22"/>
          <w:lang w:eastAsia="sl-SI"/>
        </w:rPr>
        <w:lastRenderedPageBreak/>
        <w:t xml:space="preserve">Občinski svet Občine Bovec je na _____________. redni seji, dne __________ po obravnavi ___. točke dnevnega reda ''Spremembe in dopolnitve Pravilnika o oddajanju nepremičnega premoženja Občine Bovec v najem'', na podlagi </w:t>
      </w:r>
      <w:r w:rsidR="00F133AC" w:rsidRPr="00A0648D">
        <w:rPr>
          <w:rFonts w:ascii="Cambria" w:hAnsi="Cambria" w:cs="Arial"/>
          <w:sz w:val="22"/>
          <w:szCs w:val="22"/>
          <w:lang w:eastAsia="sl-SI"/>
        </w:rPr>
        <w:t>16. člena Statuta Občine Bovec (Uradni list RS, št. 72/06, 89/10 in 75/17) sprejel</w:t>
      </w:r>
    </w:p>
    <w:p w14:paraId="4D11DC85" w14:textId="18C2AC09" w:rsidR="00F133AC" w:rsidRPr="00E408B9" w:rsidRDefault="003F7AA4" w:rsidP="00F133AC">
      <w:pPr>
        <w:shd w:val="clear" w:color="auto" w:fill="FFFFFF"/>
        <w:spacing w:line="360" w:lineRule="atLeast"/>
        <w:jc w:val="center"/>
        <w:rPr>
          <w:rFonts w:asciiTheme="majorHAnsi" w:hAnsiTheme="majorHAnsi" w:cs="Arial"/>
          <w:b/>
          <w:bCs/>
          <w:sz w:val="22"/>
          <w:szCs w:val="22"/>
          <w:lang w:eastAsia="sl-SI"/>
        </w:rPr>
      </w:pPr>
      <w:r>
        <w:rPr>
          <w:rFonts w:asciiTheme="majorHAnsi" w:hAnsiTheme="majorHAnsi" w:cs="Arial"/>
          <w:b/>
          <w:bCs/>
          <w:sz w:val="22"/>
          <w:szCs w:val="22"/>
          <w:lang w:eastAsia="sl-SI"/>
        </w:rPr>
        <w:t>Pravilnik o spremembah in dopolnitvah Pravilnika o oddajanju nepremičnega premoženja Občine Bovec v najem</w:t>
      </w:r>
    </w:p>
    <w:p w14:paraId="7208ACB4" w14:textId="4FFD2793" w:rsidR="003F7AA4" w:rsidRDefault="003F7AA4" w:rsidP="003F7AA4">
      <w:pPr>
        <w:rPr>
          <w:rFonts w:asciiTheme="majorHAnsi" w:hAnsiTheme="majorHAnsi"/>
          <w:sz w:val="22"/>
          <w:szCs w:val="22"/>
          <w:lang w:eastAsia="sl-SI"/>
        </w:rPr>
      </w:pPr>
    </w:p>
    <w:p w14:paraId="318B7675" w14:textId="3CFCF985" w:rsidR="003F7AA4" w:rsidRPr="004C71C1" w:rsidRDefault="003F7AA4" w:rsidP="004C71C1">
      <w:pPr>
        <w:jc w:val="center"/>
        <w:rPr>
          <w:rFonts w:asciiTheme="majorHAnsi" w:hAnsiTheme="majorHAnsi"/>
          <w:b/>
          <w:bCs/>
          <w:sz w:val="22"/>
          <w:szCs w:val="22"/>
          <w:lang w:eastAsia="sl-SI"/>
        </w:rPr>
      </w:pPr>
      <w:r w:rsidRPr="003F7AA4">
        <w:rPr>
          <w:rFonts w:asciiTheme="majorHAnsi" w:hAnsiTheme="majorHAnsi"/>
          <w:b/>
          <w:bCs/>
          <w:sz w:val="22"/>
          <w:szCs w:val="22"/>
          <w:lang w:eastAsia="sl-SI"/>
        </w:rPr>
        <w:t>1. člen</w:t>
      </w:r>
    </w:p>
    <w:p w14:paraId="3C0C5AD7" w14:textId="52CC62B7" w:rsidR="00E408B9" w:rsidRPr="003F7AA4" w:rsidRDefault="00EA1CE9" w:rsidP="003F7AA4">
      <w:pPr>
        <w:jc w:val="both"/>
        <w:rPr>
          <w:rFonts w:asciiTheme="majorHAnsi" w:hAnsiTheme="majorHAnsi"/>
          <w:sz w:val="22"/>
          <w:szCs w:val="22"/>
          <w:lang w:eastAsia="sl-SI"/>
        </w:rPr>
      </w:pPr>
      <w:bookmarkStart w:id="1" w:name="_Hlk220405120"/>
      <w:r>
        <w:rPr>
          <w:rFonts w:asciiTheme="majorHAnsi" w:hAnsiTheme="majorHAnsi" w:cs="Arial"/>
          <w:sz w:val="22"/>
          <w:szCs w:val="22"/>
          <w:shd w:val="clear" w:color="auto" w:fill="FFFFFF"/>
          <w:lang w:eastAsia="sl-SI"/>
        </w:rPr>
        <w:t xml:space="preserve">S tem Pravilnikom se sprejme spremembe in dopolnitve </w:t>
      </w:r>
      <w:r w:rsidR="003F7AA4">
        <w:rPr>
          <w:rFonts w:asciiTheme="majorHAnsi" w:hAnsiTheme="majorHAnsi" w:cs="Arial"/>
          <w:sz w:val="22"/>
          <w:szCs w:val="22"/>
          <w:shd w:val="clear" w:color="auto" w:fill="FFFFFF"/>
          <w:lang w:eastAsia="sl-SI"/>
        </w:rPr>
        <w:t>Pravilnik</w:t>
      </w:r>
      <w:r>
        <w:rPr>
          <w:rFonts w:asciiTheme="majorHAnsi" w:hAnsiTheme="majorHAnsi" w:cs="Arial"/>
          <w:sz w:val="22"/>
          <w:szCs w:val="22"/>
          <w:shd w:val="clear" w:color="auto" w:fill="FFFFFF"/>
          <w:lang w:eastAsia="sl-SI"/>
        </w:rPr>
        <w:t>a</w:t>
      </w:r>
      <w:r w:rsidR="003F7AA4">
        <w:rPr>
          <w:rFonts w:asciiTheme="majorHAnsi" w:hAnsiTheme="majorHAnsi" w:cs="Arial"/>
          <w:sz w:val="22"/>
          <w:szCs w:val="22"/>
          <w:shd w:val="clear" w:color="auto" w:fill="FFFFFF"/>
          <w:lang w:eastAsia="sl-SI"/>
        </w:rPr>
        <w:t xml:space="preserve"> o oddajanju nepremičnega premoženja Občine Bovec v najem (Uradni list RS, št. 55/11, 76/12, 53/15, 31/16, 12/17, 32/18, 37/18, 45/19, 74/23)</w:t>
      </w:r>
      <w:r>
        <w:rPr>
          <w:rFonts w:asciiTheme="majorHAnsi" w:hAnsiTheme="majorHAnsi" w:cs="Arial"/>
          <w:sz w:val="22"/>
          <w:szCs w:val="22"/>
          <w:shd w:val="clear" w:color="auto" w:fill="FFFFFF"/>
          <w:lang w:eastAsia="sl-SI"/>
        </w:rPr>
        <w:t>.</w:t>
      </w:r>
    </w:p>
    <w:p w14:paraId="14BC0E1A" w14:textId="58875672" w:rsidR="003F7AA4" w:rsidRPr="003F7AA4" w:rsidRDefault="003F7AA4" w:rsidP="003F7AA4">
      <w:pPr>
        <w:rPr>
          <w:rFonts w:asciiTheme="majorHAnsi" w:hAnsiTheme="majorHAnsi"/>
          <w:sz w:val="22"/>
          <w:szCs w:val="22"/>
          <w:lang w:eastAsia="sl-SI"/>
        </w:rPr>
      </w:pPr>
    </w:p>
    <w:p w14:paraId="579CC50A" w14:textId="77777777" w:rsidR="00EA1CE9" w:rsidRDefault="003F7AA4" w:rsidP="003F7AA4">
      <w:pPr>
        <w:ind w:left="360"/>
        <w:jc w:val="center"/>
        <w:rPr>
          <w:rFonts w:asciiTheme="majorHAnsi" w:hAnsiTheme="majorHAnsi"/>
          <w:b/>
          <w:bCs/>
          <w:sz w:val="22"/>
          <w:szCs w:val="22"/>
          <w:lang w:eastAsia="sl-SI"/>
        </w:rPr>
      </w:pPr>
      <w:r w:rsidRPr="003F7AA4">
        <w:rPr>
          <w:rFonts w:asciiTheme="majorHAnsi" w:hAnsiTheme="majorHAnsi"/>
          <w:b/>
          <w:bCs/>
          <w:sz w:val="22"/>
          <w:szCs w:val="22"/>
          <w:lang w:eastAsia="sl-SI"/>
        </w:rPr>
        <w:t>2. člen</w:t>
      </w:r>
    </w:p>
    <w:p w14:paraId="23F3A22C" w14:textId="59F99680" w:rsidR="00EA1CE9" w:rsidRDefault="00EA1CE9" w:rsidP="00EA1CE9">
      <w:pPr>
        <w:jc w:val="both"/>
        <w:rPr>
          <w:rFonts w:asciiTheme="majorHAnsi" w:hAnsiTheme="majorHAnsi"/>
          <w:sz w:val="22"/>
          <w:szCs w:val="22"/>
          <w:lang w:eastAsia="sl-SI"/>
        </w:rPr>
      </w:pPr>
      <w:r>
        <w:rPr>
          <w:rFonts w:asciiTheme="majorHAnsi" w:hAnsiTheme="majorHAnsi"/>
          <w:sz w:val="22"/>
          <w:szCs w:val="22"/>
          <w:lang w:eastAsia="sl-SI"/>
        </w:rPr>
        <w:t>V Pravilniku se za prvim odstavkom 13. člena doda nov drugi odstavek, ki se glasi:</w:t>
      </w:r>
    </w:p>
    <w:p w14:paraId="09178F7D" w14:textId="09B52884" w:rsidR="00EA1CE9" w:rsidRDefault="00EA1CE9" w:rsidP="00EA1CE9">
      <w:pPr>
        <w:jc w:val="both"/>
        <w:rPr>
          <w:rFonts w:asciiTheme="majorHAnsi" w:hAnsiTheme="majorHAnsi"/>
          <w:sz w:val="22"/>
          <w:szCs w:val="22"/>
          <w:lang w:eastAsia="sl-SI"/>
        </w:rPr>
      </w:pPr>
      <w:r>
        <w:rPr>
          <w:rFonts w:asciiTheme="majorHAnsi" w:hAnsiTheme="majorHAnsi"/>
          <w:sz w:val="22"/>
          <w:szCs w:val="22"/>
          <w:lang w:eastAsia="sl-SI"/>
        </w:rPr>
        <w:t>''Za oddajo posebnih prostorov se sprejme poseben</w:t>
      </w:r>
      <w:r w:rsidR="00C37537">
        <w:rPr>
          <w:rFonts w:asciiTheme="majorHAnsi" w:hAnsiTheme="majorHAnsi"/>
          <w:sz w:val="22"/>
          <w:szCs w:val="22"/>
          <w:lang w:eastAsia="sl-SI"/>
        </w:rPr>
        <w:t xml:space="preserve"> pravni</w:t>
      </w:r>
      <w:r>
        <w:rPr>
          <w:rFonts w:asciiTheme="majorHAnsi" w:hAnsiTheme="majorHAnsi"/>
          <w:sz w:val="22"/>
          <w:szCs w:val="22"/>
          <w:lang w:eastAsia="sl-SI"/>
        </w:rPr>
        <w:t xml:space="preserve"> akt, ki </w:t>
      </w:r>
      <w:r w:rsidR="00FE221A">
        <w:rPr>
          <w:rFonts w:asciiTheme="majorHAnsi" w:hAnsiTheme="majorHAnsi"/>
          <w:sz w:val="22"/>
          <w:szCs w:val="22"/>
          <w:lang w:eastAsia="sl-SI"/>
        </w:rPr>
        <w:t>podrobneje določi način uporabe, višino najemnine in</w:t>
      </w:r>
      <w:r w:rsidR="003D6C1D" w:rsidRPr="003D6C1D">
        <w:rPr>
          <w:rFonts w:asciiTheme="majorHAnsi" w:hAnsiTheme="majorHAnsi"/>
          <w:sz w:val="22"/>
          <w:szCs w:val="22"/>
          <w:lang w:eastAsia="sl-SI"/>
        </w:rPr>
        <w:t xml:space="preserve"> druga določila glede rabe posebnih prostorov</w:t>
      </w:r>
      <w:r>
        <w:rPr>
          <w:rFonts w:asciiTheme="majorHAnsi" w:hAnsiTheme="majorHAnsi"/>
          <w:sz w:val="22"/>
          <w:szCs w:val="22"/>
          <w:lang w:eastAsia="sl-SI"/>
        </w:rPr>
        <w:t>.''</w:t>
      </w:r>
    </w:p>
    <w:p w14:paraId="53E86604" w14:textId="77777777" w:rsidR="00FE221A" w:rsidRPr="00EA1CE9" w:rsidRDefault="00FE221A" w:rsidP="00EA1CE9">
      <w:pPr>
        <w:jc w:val="both"/>
        <w:rPr>
          <w:rFonts w:asciiTheme="majorHAnsi" w:hAnsiTheme="majorHAnsi"/>
          <w:sz w:val="22"/>
          <w:szCs w:val="22"/>
          <w:lang w:eastAsia="sl-SI"/>
        </w:rPr>
      </w:pPr>
    </w:p>
    <w:p w14:paraId="478FD14D" w14:textId="55C559B7" w:rsidR="00EA1CE9" w:rsidRPr="00FE221A" w:rsidRDefault="00EA1CE9" w:rsidP="003F7AA4">
      <w:pPr>
        <w:ind w:left="360"/>
        <w:jc w:val="center"/>
        <w:rPr>
          <w:rFonts w:asciiTheme="majorHAnsi" w:hAnsiTheme="majorHAnsi"/>
          <w:b/>
          <w:bCs/>
          <w:sz w:val="22"/>
          <w:szCs w:val="22"/>
          <w:lang w:eastAsia="sl-SI"/>
        </w:rPr>
      </w:pPr>
      <w:r w:rsidRPr="00FE221A">
        <w:rPr>
          <w:rFonts w:asciiTheme="majorHAnsi" w:hAnsiTheme="majorHAnsi"/>
          <w:b/>
          <w:bCs/>
          <w:sz w:val="22"/>
          <w:szCs w:val="22"/>
          <w:lang w:eastAsia="sl-SI"/>
        </w:rPr>
        <w:t>3. člen</w:t>
      </w:r>
    </w:p>
    <w:p w14:paraId="2DBC73F9" w14:textId="0E2FF99E" w:rsidR="00FE221A" w:rsidRPr="00FE221A" w:rsidRDefault="00FE221A" w:rsidP="00FE221A">
      <w:pPr>
        <w:jc w:val="both"/>
        <w:rPr>
          <w:rFonts w:asciiTheme="majorHAnsi" w:hAnsiTheme="majorHAnsi"/>
          <w:sz w:val="22"/>
          <w:szCs w:val="22"/>
          <w:lang w:eastAsia="sl-SI"/>
        </w:rPr>
      </w:pPr>
      <w:r w:rsidRPr="00FE221A">
        <w:rPr>
          <w:rFonts w:asciiTheme="majorHAnsi" w:hAnsiTheme="majorHAnsi"/>
          <w:sz w:val="22"/>
          <w:szCs w:val="22"/>
          <w:lang w:eastAsia="sl-SI"/>
        </w:rPr>
        <w:t>Drugi odstavek 15. člena Pravilnika se spremeni tako, da se odslej glasi:</w:t>
      </w:r>
    </w:p>
    <w:p w14:paraId="602EE324" w14:textId="1867E52D" w:rsidR="00FE221A" w:rsidRPr="00FE221A" w:rsidRDefault="00FE221A" w:rsidP="00FE221A">
      <w:pPr>
        <w:jc w:val="both"/>
        <w:rPr>
          <w:rFonts w:asciiTheme="majorHAnsi" w:hAnsiTheme="majorHAnsi"/>
          <w:sz w:val="22"/>
          <w:szCs w:val="22"/>
          <w:lang w:eastAsia="sl-SI"/>
        </w:rPr>
      </w:pPr>
      <w:r w:rsidRPr="00FE221A">
        <w:rPr>
          <w:rFonts w:asciiTheme="majorHAnsi" w:hAnsiTheme="majorHAnsi"/>
          <w:sz w:val="22"/>
          <w:szCs w:val="22"/>
          <w:lang w:eastAsia="sl-SI"/>
        </w:rPr>
        <w:t xml:space="preserve">''V primeru, da se za najem posebnih prostorov najemnina ne zaračunava, izda občinska uprava v roku treh delovnih dni oz. </w:t>
      </w:r>
      <w:r w:rsidR="003D6C1D">
        <w:rPr>
          <w:rFonts w:asciiTheme="majorHAnsi" w:hAnsiTheme="majorHAnsi"/>
          <w:sz w:val="22"/>
          <w:szCs w:val="22"/>
          <w:lang w:eastAsia="sl-SI"/>
        </w:rPr>
        <w:t xml:space="preserve">najkasneje </w:t>
      </w:r>
      <w:r w:rsidRPr="00FE221A">
        <w:rPr>
          <w:rFonts w:asciiTheme="majorHAnsi" w:hAnsiTheme="majorHAnsi"/>
          <w:sz w:val="22"/>
          <w:szCs w:val="22"/>
          <w:lang w:eastAsia="sl-SI"/>
        </w:rPr>
        <w:t>pred prireditvijo, vlagatelju soglasje za najem posebnih prostorov.''</w:t>
      </w:r>
    </w:p>
    <w:p w14:paraId="1B33970E" w14:textId="77777777" w:rsidR="00F415F7" w:rsidRPr="001018FD" w:rsidRDefault="00F415F7" w:rsidP="00F415F7">
      <w:pPr>
        <w:jc w:val="both"/>
        <w:rPr>
          <w:rFonts w:asciiTheme="majorHAnsi" w:hAnsiTheme="majorHAnsi"/>
          <w:sz w:val="22"/>
          <w:szCs w:val="22"/>
          <w:lang w:eastAsia="sl-SI"/>
        </w:rPr>
      </w:pPr>
    </w:p>
    <w:p w14:paraId="54E076B4" w14:textId="4B975993" w:rsidR="00FE221A" w:rsidRDefault="0010245C" w:rsidP="003F7AA4">
      <w:pPr>
        <w:ind w:left="360"/>
        <w:jc w:val="center"/>
        <w:rPr>
          <w:rFonts w:asciiTheme="majorHAnsi" w:hAnsiTheme="majorHAnsi"/>
          <w:b/>
          <w:bCs/>
          <w:sz w:val="22"/>
          <w:szCs w:val="22"/>
          <w:lang w:eastAsia="sl-SI"/>
        </w:rPr>
      </w:pPr>
      <w:r>
        <w:rPr>
          <w:rFonts w:asciiTheme="majorHAnsi" w:hAnsiTheme="majorHAnsi"/>
          <w:b/>
          <w:bCs/>
          <w:sz w:val="22"/>
          <w:szCs w:val="22"/>
          <w:lang w:eastAsia="sl-SI"/>
        </w:rPr>
        <w:t>4</w:t>
      </w:r>
      <w:r w:rsidR="001018FD">
        <w:rPr>
          <w:rFonts w:asciiTheme="majorHAnsi" w:hAnsiTheme="majorHAnsi"/>
          <w:b/>
          <w:bCs/>
          <w:sz w:val="22"/>
          <w:szCs w:val="22"/>
          <w:lang w:eastAsia="sl-SI"/>
        </w:rPr>
        <w:t>. člen</w:t>
      </w:r>
    </w:p>
    <w:p w14:paraId="07A5456E" w14:textId="7519BF3E" w:rsidR="006F6A6A" w:rsidRDefault="006F6A6A" w:rsidP="00EA1CE9">
      <w:pPr>
        <w:jc w:val="both"/>
        <w:rPr>
          <w:rFonts w:asciiTheme="majorHAnsi" w:hAnsiTheme="majorHAnsi" w:cs="Arial"/>
          <w:sz w:val="22"/>
          <w:szCs w:val="22"/>
          <w:shd w:val="clear" w:color="auto" w:fill="FFFFFF"/>
          <w:lang w:eastAsia="sl-SI"/>
        </w:rPr>
      </w:pPr>
      <w:r>
        <w:rPr>
          <w:rFonts w:asciiTheme="majorHAnsi" w:hAnsiTheme="majorHAnsi" w:cs="Arial"/>
          <w:sz w:val="22"/>
          <w:szCs w:val="22"/>
          <w:shd w:val="clear" w:color="auto" w:fill="FFFFFF"/>
          <w:lang w:eastAsia="sl-SI"/>
        </w:rPr>
        <w:t>Drugi odstavek 25. člena se spremeni tako, da se odslej glasi:</w:t>
      </w:r>
    </w:p>
    <w:p w14:paraId="34581740" w14:textId="6EF0A1AD" w:rsidR="006F6A6A" w:rsidRDefault="006F6A6A" w:rsidP="00EA1CE9">
      <w:pPr>
        <w:jc w:val="both"/>
        <w:rPr>
          <w:rFonts w:asciiTheme="majorHAnsi" w:hAnsiTheme="majorHAnsi" w:cs="Arial"/>
          <w:sz w:val="22"/>
          <w:szCs w:val="22"/>
          <w:shd w:val="clear" w:color="auto" w:fill="FFFFFF"/>
          <w:lang w:eastAsia="sl-SI"/>
        </w:rPr>
      </w:pPr>
      <w:r>
        <w:rPr>
          <w:rFonts w:asciiTheme="majorHAnsi" w:hAnsiTheme="majorHAnsi" w:cs="Arial"/>
          <w:sz w:val="22"/>
          <w:szCs w:val="22"/>
          <w:shd w:val="clear" w:color="auto" w:fill="FFFFFF"/>
          <w:lang w:eastAsia="sl-SI"/>
        </w:rPr>
        <w:t>''Cenik se objavi v Uradnem listu Republike Slovenije in na spletni strani občine in je priloga temu pravilniku.''</w:t>
      </w:r>
    </w:p>
    <w:p w14:paraId="221BEBE3" w14:textId="77777777" w:rsidR="006F6A6A" w:rsidRDefault="006F6A6A" w:rsidP="00EA1CE9">
      <w:pPr>
        <w:jc w:val="both"/>
        <w:rPr>
          <w:rFonts w:asciiTheme="majorHAnsi" w:hAnsiTheme="majorHAnsi" w:cs="Arial"/>
          <w:sz w:val="22"/>
          <w:szCs w:val="22"/>
          <w:shd w:val="clear" w:color="auto" w:fill="FFFFFF"/>
          <w:lang w:eastAsia="sl-SI"/>
        </w:rPr>
      </w:pPr>
    </w:p>
    <w:p w14:paraId="1C946FDB" w14:textId="78E3BCC8" w:rsidR="006F6A6A" w:rsidRPr="006F6A6A" w:rsidRDefault="00C37537" w:rsidP="006F6A6A">
      <w:pPr>
        <w:jc w:val="center"/>
        <w:rPr>
          <w:rFonts w:asciiTheme="majorHAnsi" w:hAnsiTheme="majorHAnsi" w:cs="Arial"/>
          <w:b/>
          <w:bCs/>
          <w:sz w:val="22"/>
          <w:szCs w:val="22"/>
          <w:shd w:val="clear" w:color="auto" w:fill="FFFFFF"/>
          <w:lang w:eastAsia="sl-SI"/>
        </w:rPr>
      </w:pPr>
      <w:r>
        <w:rPr>
          <w:rFonts w:asciiTheme="majorHAnsi" w:hAnsiTheme="majorHAnsi" w:cs="Arial"/>
          <w:b/>
          <w:bCs/>
          <w:sz w:val="22"/>
          <w:szCs w:val="22"/>
          <w:shd w:val="clear" w:color="auto" w:fill="FFFFFF"/>
          <w:lang w:eastAsia="sl-SI"/>
        </w:rPr>
        <w:t>5</w:t>
      </w:r>
      <w:r w:rsidR="006F6A6A">
        <w:rPr>
          <w:rFonts w:asciiTheme="majorHAnsi" w:hAnsiTheme="majorHAnsi" w:cs="Arial"/>
          <w:b/>
          <w:bCs/>
          <w:sz w:val="22"/>
          <w:szCs w:val="22"/>
          <w:shd w:val="clear" w:color="auto" w:fill="FFFFFF"/>
          <w:lang w:eastAsia="sl-SI"/>
        </w:rPr>
        <w:t>. člen</w:t>
      </w:r>
    </w:p>
    <w:p w14:paraId="7F955F07" w14:textId="6988DEB8" w:rsidR="00EA1CE9" w:rsidRDefault="00EA1CE9" w:rsidP="00EA1CE9">
      <w:pPr>
        <w:jc w:val="both"/>
        <w:rPr>
          <w:rFonts w:asciiTheme="majorHAnsi" w:hAnsiTheme="majorHAnsi"/>
          <w:b/>
          <w:bCs/>
          <w:sz w:val="22"/>
          <w:szCs w:val="22"/>
          <w:lang w:eastAsia="sl-SI"/>
        </w:rPr>
      </w:pPr>
      <w:r>
        <w:rPr>
          <w:rFonts w:asciiTheme="majorHAnsi" w:hAnsiTheme="majorHAnsi" w:cs="Arial"/>
          <w:sz w:val="22"/>
          <w:szCs w:val="22"/>
          <w:shd w:val="clear" w:color="auto" w:fill="FFFFFF"/>
          <w:lang w:eastAsia="sl-SI"/>
        </w:rPr>
        <w:t xml:space="preserve">Pravilniku o oddajanju nepremičnega premoženja Občine Bovec v najem (Uradni list RS, št. 55/11, 76/12, 53/15, 31/16, 12/17, 32/18, 37/18, 45/19, 74/23) se nadomesti </w:t>
      </w:r>
      <w:r>
        <w:rPr>
          <w:rFonts w:asciiTheme="majorHAnsi" w:hAnsiTheme="majorHAnsi" w:cs="Arial"/>
          <w:i/>
          <w:iCs/>
          <w:sz w:val="22"/>
          <w:szCs w:val="22"/>
          <w:shd w:val="clear" w:color="auto" w:fill="FFFFFF"/>
          <w:lang w:eastAsia="sl-SI"/>
        </w:rPr>
        <w:t>P</w:t>
      </w:r>
      <w:r w:rsidRPr="0014718D">
        <w:rPr>
          <w:rFonts w:asciiTheme="majorHAnsi" w:hAnsiTheme="majorHAnsi" w:cs="Arial"/>
          <w:i/>
          <w:iCs/>
          <w:sz w:val="22"/>
          <w:szCs w:val="22"/>
          <w:shd w:val="clear" w:color="auto" w:fill="FFFFFF"/>
          <w:lang w:eastAsia="sl-SI"/>
        </w:rPr>
        <w:t>riloga: Tabele</w:t>
      </w:r>
      <w:r>
        <w:rPr>
          <w:rFonts w:asciiTheme="majorHAnsi" w:hAnsiTheme="majorHAnsi" w:cs="Arial"/>
          <w:sz w:val="22"/>
          <w:szCs w:val="22"/>
          <w:shd w:val="clear" w:color="auto" w:fill="FFFFFF"/>
          <w:lang w:eastAsia="sl-SI"/>
        </w:rPr>
        <w:t xml:space="preserve"> z novo</w:t>
      </w:r>
      <w:r w:rsidR="00786132">
        <w:rPr>
          <w:rFonts w:asciiTheme="majorHAnsi" w:hAnsiTheme="majorHAnsi" w:cs="Arial"/>
          <w:sz w:val="22"/>
          <w:szCs w:val="22"/>
          <w:shd w:val="clear" w:color="auto" w:fill="FFFFFF"/>
          <w:lang w:eastAsia="sl-SI"/>
        </w:rPr>
        <w:t xml:space="preserve"> prilogo</w:t>
      </w:r>
      <w:r>
        <w:rPr>
          <w:rFonts w:asciiTheme="majorHAnsi" w:hAnsiTheme="majorHAnsi" w:cs="Arial"/>
          <w:sz w:val="22"/>
          <w:szCs w:val="22"/>
          <w:shd w:val="clear" w:color="auto" w:fill="FFFFFF"/>
          <w:lang w:eastAsia="sl-SI"/>
        </w:rPr>
        <w:t xml:space="preserve"> </w:t>
      </w:r>
      <w:r w:rsidRPr="0014718D">
        <w:rPr>
          <w:rFonts w:asciiTheme="majorHAnsi" w:hAnsiTheme="majorHAnsi" w:cs="Arial"/>
          <w:i/>
          <w:iCs/>
          <w:sz w:val="22"/>
          <w:szCs w:val="22"/>
          <w:shd w:val="clear" w:color="auto" w:fill="FFFFFF"/>
          <w:lang w:eastAsia="sl-SI"/>
        </w:rPr>
        <w:t>Prilog</w:t>
      </w:r>
      <w:r w:rsidR="00786132">
        <w:rPr>
          <w:rFonts w:asciiTheme="majorHAnsi" w:hAnsiTheme="majorHAnsi" w:cs="Arial"/>
          <w:i/>
          <w:iCs/>
          <w:sz w:val="22"/>
          <w:szCs w:val="22"/>
          <w:shd w:val="clear" w:color="auto" w:fill="FFFFFF"/>
          <w:lang w:eastAsia="sl-SI"/>
        </w:rPr>
        <w:t>a</w:t>
      </w:r>
      <w:r w:rsidRPr="0014718D">
        <w:rPr>
          <w:rFonts w:asciiTheme="majorHAnsi" w:hAnsiTheme="majorHAnsi" w:cs="Arial"/>
          <w:i/>
          <w:iCs/>
          <w:sz w:val="22"/>
          <w:szCs w:val="22"/>
          <w:shd w:val="clear" w:color="auto" w:fill="FFFFFF"/>
          <w:lang w:eastAsia="sl-SI"/>
        </w:rPr>
        <w:t>: Tabela 1, Tabela 2 in Cenik oddaje premoženja Občine Bovec v najem/zakup</w:t>
      </w:r>
      <w:r>
        <w:rPr>
          <w:rFonts w:asciiTheme="majorHAnsi" w:hAnsiTheme="majorHAnsi" w:cs="Arial"/>
          <w:sz w:val="22"/>
          <w:szCs w:val="22"/>
          <w:shd w:val="clear" w:color="auto" w:fill="FFFFFF"/>
          <w:lang w:eastAsia="sl-SI"/>
        </w:rPr>
        <w:t>.</w:t>
      </w:r>
    </w:p>
    <w:p w14:paraId="4841C5E9" w14:textId="77777777" w:rsidR="00EA1CE9" w:rsidRDefault="00EA1CE9" w:rsidP="001018FD">
      <w:pPr>
        <w:rPr>
          <w:rFonts w:asciiTheme="majorHAnsi" w:hAnsiTheme="majorHAnsi"/>
          <w:b/>
          <w:bCs/>
          <w:sz w:val="22"/>
          <w:szCs w:val="22"/>
          <w:lang w:eastAsia="sl-SI"/>
        </w:rPr>
      </w:pPr>
    </w:p>
    <w:p w14:paraId="60B7A842" w14:textId="2B3D1D5B" w:rsidR="00E408B9" w:rsidRPr="00EA1CE9" w:rsidRDefault="00C37537" w:rsidP="003F7AA4">
      <w:pPr>
        <w:ind w:left="360"/>
        <w:jc w:val="center"/>
        <w:rPr>
          <w:rFonts w:asciiTheme="majorHAnsi" w:hAnsiTheme="majorHAnsi"/>
          <w:b/>
          <w:bCs/>
          <w:sz w:val="22"/>
          <w:szCs w:val="22"/>
          <w:lang w:eastAsia="sl-SI"/>
        </w:rPr>
      </w:pPr>
      <w:r>
        <w:rPr>
          <w:rFonts w:asciiTheme="majorHAnsi" w:hAnsiTheme="majorHAnsi"/>
          <w:b/>
          <w:bCs/>
          <w:sz w:val="22"/>
          <w:szCs w:val="22"/>
          <w:lang w:eastAsia="sl-SI"/>
        </w:rPr>
        <w:t>6</w:t>
      </w:r>
      <w:r w:rsidR="00EA1CE9" w:rsidRPr="00EA1CE9">
        <w:rPr>
          <w:rFonts w:asciiTheme="majorHAnsi" w:hAnsiTheme="majorHAnsi"/>
          <w:b/>
          <w:bCs/>
          <w:sz w:val="22"/>
          <w:szCs w:val="22"/>
          <w:lang w:eastAsia="sl-SI"/>
        </w:rPr>
        <w:t>. člen</w:t>
      </w:r>
      <w:r w:rsidR="00E408B9" w:rsidRPr="00EA1CE9">
        <w:rPr>
          <w:rFonts w:asciiTheme="majorHAnsi" w:hAnsiTheme="majorHAnsi"/>
          <w:b/>
          <w:bCs/>
          <w:sz w:val="22"/>
          <w:szCs w:val="22"/>
          <w:lang w:eastAsia="sl-SI"/>
        </w:rPr>
        <w:fldChar w:fldCharType="begin"/>
      </w:r>
      <w:r w:rsidR="00E408B9" w:rsidRPr="00EA1CE9">
        <w:rPr>
          <w:rFonts w:asciiTheme="majorHAnsi" w:hAnsiTheme="majorHAnsi"/>
          <w:b/>
          <w:bCs/>
          <w:sz w:val="22"/>
          <w:szCs w:val="22"/>
          <w:lang w:eastAsia="sl-SI"/>
        </w:rPr>
        <w:instrText>HYPERLINK "https://www.uradni-list.si/glasilo-uradni-list-rs/vsebina/2024-01-1854/sklep-o-dolocitvi-javnih-parkirnih-povrsin-visini-parkirnin-in-letnih-dovolilnic-na-obmocju-obcine-bovec/" \l "(prehodne%C2%A0dolo%C4%8Dbe)"</w:instrText>
      </w:r>
      <w:r w:rsidR="00E408B9" w:rsidRPr="00EA1CE9">
        <w:rPr>
          <w:rFonts w:asciiTheme="majorHAnsi" w:hAnsiTheme="majorHAnsi"/>
          <w:b/>
          <w:bCs/>
          <w:sz w:val="22"/>
          <w:szCs w:val="22"/>
          <w:lang w:eastAsia="sl-SI"/>
        </w:rPr>
      </w:r>
      <w:r w:rsidR="00E408B9" w:rsidRPr="00EA1CE9">
        <w:rPr>
          <w:rFonts w:asciiTheme="majorHAnsi" w:hAnsiTheme="majorHAnsi"/>
          <w:b/>
          <w:bCs/>
          <w:sz w:val="22"/>
          <w:szCs w:val="22"/>
          <w:lang w:eastAsia="sl-SI"/>
        </w:rPr>
        <w:fldChar w:fldCharType="separate"/>
      </w:r>
    </w:p>
    <w:p w14:paraId="5AD3E71B" w14:textId="1F7D8798" w:rsidR="0014718D" w:rsidRDefault="00E408B9" w:rsidP="009B78E5">
      <w:pPr>
        <w:jc w:val="both"/>
        <w:rPr>
          <w:rFonts w:asciiTheme="majorHAnsi" w:hAnsiTheme="majorHAnsi"/>
          <w:sz w:val="22"/>
          <w:szCs w:val="22"/>
          <w:lang w:eastAsia="sl-SI"/>
        </w:rPr>
      </w:pPr>
      <w:r w:rsidRPr="00EA1CE9">
        <w:rPr>
          <w:rFonts w:asciiTheme="majorHAnsi" w:hAnsiTheme="majorHAnsi"/>
          <w:b/>
          <w:bCs/>
          <w:sz w:val="22"/>
          <w:szCs w:val="22"/>
          <w:lang w:eastAsia="sl-SI"/>
        </w:rPr>
        <w:fldChar w:fldCharType="end"/>
      </w:r>
      <w:r w:rsidR="009B78E5" w:rsidRPr="009B78E5">
        <w:rPr>
          <w:rFonts w:asciiTheme="majorHAnsi" w:hAnsiTheme="majorHAnsi"/>
          <w:sz w:val="22"/>
          <w:szCs w:val="22"/>
          <w:lang w:eastAsia="sl-SI"/>
        </w:rPr>
        <w:t>Najemnine obstoječih veljavnih najemnih/zakupnih razmerij se s sprejemom tega pravilnika ne spremenijo in ostanejo v veljavi do poteka najemnega/zakupnega razmerja skladno z veljavnimi obstoječimi pogodbami.</w:t>
      </w:r>
    </w:p>
    <w:p w14:paraId="11990F49" w14:textId="16C6384A" w:rsidR="0014718D" w:rsidRPr="00EA1CE9" w:rsidRDefault="00C37537" w:rsidP="00EA1CE9">
      <w:pPr>
        <w:ind w:left="360"/>
        <w:jc w:val="center"/>
        <w:rPr>
          <w:rFonts w:asciiTheme="majorHAnsi" w:hAnsiTheme="majorHAnsi"/>
          <w:b/>
          <w:bCs/>
          <w:sz w:val="22"/>
          <w:szCs w:val="22"/>
          <w:lang w:eastAsia="sl-SI"/>
        </w:rPr>
      </w:pPr>
      <w:r>
        <w:rPr>
          <w:rFonts w:asciiTheme="majorHAnsi" w:hAnsiTheme="majorHAnsi"/>
          <w:b/>
          <w:bCs/>
          <w:sz w:val="22"/>
          <w:szCs w:val="22"/>
          <w:lang w:eastAsia="sl-SI"/>
        </w:rPr>
        <w:t>7</w:t>
      </w:r>
      <w:r w:rsidR="00EA1CE9">
        <w:rPr>
          <w:rFonts w:asciiTheme="majorHAnsi" w:hAnsiTheme="majorHAnsi"/>
          <w:b/>
          <w:bCs/>
          <w:sz w:val="22"/>
          <w:szCs w:val="22"/>
          <w:lang w:eastAsia="sl-SI"/>
        </w:rPr>
        <w:t xml:space="preserve">. </w:t>
      </w:r>
      <w:r w:rsidR="0014718D" w:rsidRPr="00EA1CE9">
        <w:rPr>
          <w:rFonts w:asciiTheme="majorHAnsi" w:hAnsiTheme="majorHAnsi"/>
          <w:b/>
          <w:bCs/>
          <w:sz w:val="22"/>
          <w:szCs w:val="22"/>
          <w:lang w:eastAsia="sl-SI"/>
        </w:rPr>
        <w:t>člen</w:t>
      </w:r>
    </w:p>
    <w:p w14:paraId="103C3BE0" w14:textId="2676C96F" w:rsidR="00E408B9" w:rsidRDefault="00E408B9" w:rsidP="003F7AA4">
      <w:pPr>
        <w:shd w:val="clear" w:color="auto" w:fill="FFFFFF"/>
        <w:jc w:val="both"/>
        <w:rPr>
          <w:rFonts w:asciiTheme="majorHAnsi" w:hAnsiTheme="majorHAnsi" w:cs="Arial"/>
          <w:color w:val="000000"/>
          <w:sz w:val="22"/>
          <w:szCs w:val="22"/>
          <w:lang w:eastAsia="sl-SI"/>
        </w:rPr>
      </w:pPr>
      <w:r w:rsidRPr="00502846">
        <w:rPr>
          <w:rFonts w:asciiTheme="majorHAnsi" w:hAnsiTheme="majorHAnsi" w:cs="Arial"/>
          <w:color w:val="000000"/>
          <w:sz w:val="22"/>
          <w:szCs w:val="22"/>
          <w:lang w:eastAsia="sl-SI"/>
        </w:rPr>
        <w:t xml:space="preserve">Ta </w:t>
      </w:r>
      <w:r w:rsidR="003F7AA4">
        <w:rPr>
          <w:rFonts w:asciiTheme="majorHAnsi" w:hAnsiTheme="majorHAnsi" w:cs="Arial"/>
          <w:color w:val="000000"/>
          <w:sz w:val="22"/>
          <w:szCs w:val="22"/>
          <w:lang w:eastAsia="sl-SI"/>
        </w:rPr>
        <w:t>pravilnik</w:t>
      </w:r>
      <w:r w:rsidRPr="00502846">
        <w:rPr>
          <w:rFonts w:asciiTheme="majorHAnsi" w:hAnsiTheme="majorHAnsi" w:cs="Arial"/>
          <w:color w:val="000000"/>
          <w:sz w:val="22"/>
          <w:szCs w:val="22"/>
          <w:lang w:eastAsia="sl-SI"/>
        </w:rPr>
        <w:t xml:space="preserve"> začne veljati naslednji dan po objavi v Uradnem listu Republike Slovenije.</w:t>
      </w:r>
    </w:p>
    <w:bookmarkEnd w:id="1"/>
    <w:p w14:paraId="57C8BD60" w14:textId="77777777" w:rsidR="003F7AA4" w:rsidRDefault="003F7AA4" w:rsidP="003F7AA4">
      <w:pPr>
        <w:shd w:val="clear" w:color="auto" w:fill="FFFFFF"/>
        <w:jc w:val="both"/>
        <w:rPr>
          <w:rFonts w:asciiTheme="majorHAnsi" w:hAnsiTheme="majorHAnsi" w:cs="Arial"/>
          <w:color w:val="000000"/>
          <w:sz w:val="22"/>
          <w:szCs w:val="22"/>
          <w:lang w:eastAsia="sl-SI"/>
        </w:rPr>
      </w:pPr>
    </w:p>
    <w:p w14:paraId="5DDAE33E" w14:textId="2754851C" w:rsidR="003F7AA4" w:rsidRPr="00502846" w:rsidRDefault="003F7AA4" w:rsidP="003F7AA4">
      <w:pPr>
        <w:shd w:val="clear" w:color="auto" w:fill="FFFFFF"/>
        <w:jc w:val="both"/>
        <w:rPr>
          <w:rFonts w:asciiTheme="majorHAnsi" w:hAnsiTheme="majorHAnsi" w:cs="Arial"/>
          <w:color w:val="000000"/>
          <w:sz w:val="22"/>
          <w:szCs w:val="22"/>
          <w:lang w:eastAsia="sl-SI"/>
        </w:rPr>
      </w:pPr>
    </w:p>
    <w:p w14:paraId="0A239831" w14:textId="155EEC1A" w:rsidR="00F133AC" w:rsidRPr="00A0648D" w:rsidRDefault="00F133AC" w:rsidP="00F133AC">
      <w:pPr>
        <w:jc w:val="both"/>
        <w:rPr>
          <w:rFonts w:ascii="Cambria" w:hAnsi="Cambria" w:cs="Arial"/>
          <w:sz w:val="22"/>
          <w:szCs w:val="22"/>
          <w:lang w:eastAsia="sl-SI"/>
        </w:rPr>
      </w:pPr>
      <w:r w:rsidRPr="00A0648D">
        <w:rPr>
          <w:rFonts w:ascii="Cambria" w:hAnsi="Cambria" w:cs="Arial"/>
          <w:sz w:val="22"/>
          <w:szCs w:val="22"/>
          <w:lang w:eastAsia="sl-SI"/>
        </w:rPr>
        <w:t xml:space="preserve">Št. </w:t>
      </w:r>
      <w:r w:rsidR="009B78E5">
        <w:rPr>
          <w:rFonts w:ascii="Cambria" w:hAnsi="Cambria" w:cs="Arial"/>
          <w:sz w:val="22"/>
          <w:szCs w:val="22"/>
          <w:lang w:eastAsia="sl-SI"/>
        </w:rPr>
        <w:t xml:space="preserve"> 007-03/2011</w:t>
      </w:r>
    </w:p>
    <w:p w14:paraId="12923A23" w14:textId="77777777" w:rsidR="00F133AC" w:rsidRPr="00A0648D" w:rsidRDefault="00F133AC" w:rsidP="00F133AC">
      <w:pPr>
        <w:jc w:val="both"/>
        <w:rPr>
          <w:rFonts w:ascii="Cambria" w:hAnsi="Cambria" w:cs="Arial"/>
          <w:sz w:val="22"/>
          <w:szCs w:val="22"/>
          <w:lang w:eastAsia="sl-SI"/>
        </w:rPr>
      </w:pPr>
      <w:r w:rsidRPr="00A0648D">
        <w:rPr>
          <w:rFonts w:ascii="Cambria" w:hAnsi="Cambria" w:cs="Arial"/>
          <w:sz w:val="22"/>
          <w:szCs w:val="22"/>
          <w:lang w:eastAsia="sl-SI"/>
        </w:rPr>
        <w:t>Bovec, dne ___________________</w:t>
      </w:r>
    </w:p>
    <w:p w14:paraId="0ECD1C3F" w14:textId="77777777" w:rsidR="00F133AC" w:rsidRPr="00A0648D" w:rsidRDefault="00F133AC" w:rsidP="00F133AC">
      <w:pPr>
        <w:jc w:val="both"/>
        <w:rPr>
          <w:rFonts w:ascii="Cambria" w:hAnsi="Cambria" w:cs="Arial"/>
          <w:sz w:val="22"/>
          <w:szCs w:val="22"/>
          <w:lang w:eastAsia="sl-SI"/>
        </w:rPr>
      </w:pP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t xml:space="preserve">       Župan Občine Bovec</w:t>
      </w:r>
    </w:p>
    <w:p w14:paraId="2BA32428" w14:textId="72BEB1CA" w:rsidR="00F133AC" w:rsidRDefault="00F133AC" w:rsidP="00DE1C0A">
      <w:pPr>
        <w:jc w:val="both"/>
        <w:rPr>
          <w:rFonts w:ascii="Cambria" w:hAnsi="Cambria" w:cs="Arial"/>
          <w:sz w:val="22"/>
          <w:szCs w:val="22"/>
          <w:lang w:eastAsia="sl-SI"/>
        </w:rPr>
      </w:pP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r>
      <w:r w:rsidRPr="00A0648D">
        <w:rPr>
          <w:rFonts w:ascii="Cambria" w:hAnsi="Cambria" w:cs="Arial"/>
          <w:sz w:val="22"/>
          <w:szCs w:val="22"/>
          <w:lang w:eastAsia="sl-SI"/>
        </w:rPr>
        <w:tab/>
        <w:t>Valter Mlekuž</w:t>
      </w:r>
      <w:bookmarkEnd w:id="0"/>
    </w:p>
    <w:p w14:paraId="7A23F2CD" w14:textId="77777777" w:rsidR="003F7AA4" w:rsidRDefault="003F7AA4" w:rsidP="00DE1C0A">
      <w:pPr>
        <w:jc w:val="both"/>
        <w:rPr>
          <w:rFonts w:ascii="Cambria" w:hAnsi="Cambria" w:cs="Arial"/>
          <w:sz w:val="22"/>
          <w:szCs w:val="22"/>
          <w:lang w:eastAsia="sl-SI"/>
        </w:rPr>
      </w:pPr>
    </w:p>
    <w:p w14:paraId="76440CB2" w14:textId="77777777" w:rsidR="003F7AA4" w:rsidRDefault="003F7AA4" w:rsidP="00DE1C0A">
      <w:pPr>
        <w:jc w:val="both"/>
        <w:rPr>
          <w:rFonts w:ascii="Cambria" w:hAnsi="Cambria" w:cs="Arial"/>
          <w:sz w:val="22"/>
          <w:szCs w:val="22"/>
          <w:lang w:eastAsia="sl-SI"/>
        </w:rPr>
      </w:pPr>
    </w:p>
    <w:p w14:paraId="6E7EFD59" w14:textId="77777777" w:rsidR="0014718D" w:rsidRDefault="0014718D" w:rsidP="00DE1C0A">
      <w:pPr>
        <w:jc w:val="both"/>
        <w:rPr>
          <w:rFonts w:ascii="Cambria" w:hAnsi="Cambria" w:cs="Arial"/>
          <w:i/>
          <w:iCs/>
          <w:sz w:val="22"/>
          <w:szCs w:val="22"/>
          <w:lang w:eastAsia="sl-SI"/>
        </w:rPr>
      </w:pPr>
    </w:p>
    <w:p w14:paraId="0FDD4A9D" w14:textId="77777777" w:rsidR="00EA1CE9" w:rsidRDefault="00EA1CE9" w:rsidP="00DE1C0A">
      <w:pPr>
        <w:jc w:val="both"/>
        <w:rPr>
          <w:rFonts w:ascii="Cambria" w:hAnsi="Cambria" w:cs="Arial"/>
          <w:i/>
          <w:iCs/>
          <w:sz w:val="22"/>
          <w:szCs w:val="22"/>
          <w:lang w:eastAsia="sl-SI"/>
        </w:rPr>
      </w:pPr>
    </w:p>
    <w:p w14:paraId="62B3DA58" w14:textId="77777777" w:rsidR="00EA1CE9" w:rsidRDefault="00EA1CE9" w:rsidP="00DE1C0A">
      <w:pPr>
        <w:jc w:val="both"/>
        <w:rPr>
          <w:rFonts w:ascii="Cambria" w:hAnsi="Cambria" w:cs="Arial"/>
          <w:i/>
          <w:iCs/>
          <w:sz w:val="22"/>
          <w:szCs w:val="22"/>
          <w:lang w:eastAsia="sl-SI"/>
        </w:rPr>
      </w:pPr>
    </w:p>
    <w:p w14:paraId="435509DD" w14:textId="77777777" w:rsidR="00EA1CE9" w:rsidRDefault="00EA1CE9" w:rsidP="00DE1C0A">
      <w:pPr>
        <w:jc w:val="both"/>
        <w:rPr>
          <w:rFonts w:ascii="Cambria" w:hAnsi="Cambria" w:cs="Arial"/>
          <w:i/>
          <w:iCs/>
          <w:sz w:val="22"/>
          <w:szCs w:val="22"/>
          <w:lang w:eastAsia="sl-SI"/>
        </w:rPr>
      </w:pPr>
    </w:p>
    <w:p w14:paraId="7E008FA2" w14:textId="77777777" w:rsidR="004F76A8" w:rsidRDefault="004F76A8" w:rsidP="00DE1C0A">
      <w:pPr>
        <w:jc w:val="both"/>
        <w:rPr>
          <w:rFonts w:ascii="Cambria" w:hAnsi="Cambria" w:cs="Arial"/>
          <w:i/>
          <w:iCs/>
          <w:sz w:val="22"/>
          <w:szCs w:val="22"/>
          <w:lang w:eastAsia="sl-SI"/>
        </w:rPr>
      </w:pPr>
    </w:p>
    <w:p w14:paraId="644FCDAC" w14:textId="3B881449" w:rsidR="003F7AA4" w:rsidRDefault="003F7AA4" w:rsidP="00DE1C0A">
      <w:pPr>
        <w:jc w:val="both"/>
        <w:rPr>
          <w:rFonts w:ascii="Cambria" w:hAnsi="Cambria" w:cs="Arial"/>
          <w:i/>
          <w:iCs/>
          <w:sz w:val="22"/>
          <w:szCs w:val="22"/>
          <w:lang w:eastAsia="sl-SI"/>
        </w:rPr>
      </w:pPr>
      <w:r w:rsidRPr="003F7AA4">
        <w:rPr>
          <w:rFonts w:ascii="Cambria" w:hAnsi="Cambria" w:cs="Arial"/>
          <w:i/>
          <w:iCs/>
          <w:sz w:val="22"/>
          <w:szCs w:val="22"/>
          <w:lang w:eastAsia="sl-SI"/>
        </w:rPr>
        <w:t>Priloga: Tabela 1, Tabela 2 in Cenik oddaje premoženja Občine Bovec v najem/zakup.</w:t>
      </w:r>
    </w:p>
    <w:p w14:paraId="08F61F1C" w14:textId="77777777" w:rsidR="004F76A8" w:rsidRDefault="004F76A8" w:rsidP="004F76A8">
      <w:pPr>
        <w:jc w:val="both"/>
        <w:rPr>
          <w:rFonts w:ascii="Cambria" w:hAnsi="Cambria" w:cs="Arial"/>
          <w:i/>
          <w:iCs/>
          <w:sz w:val="22"/>
          <w:szCs w:val="22"/>
          <w:lang w:eastAsia="sl-SI"/>
        </w:rPr>
      </w:pPr>
      <w:r w:rsidRPr="003F7AA4">
        <w:rPr>
          <w:rFonts w:ascii="Cambria" w:hAnsi="Cambria" w:cs="Arial"/>
          <w:i/>
          <w:iCs/>
          <w:sz w:val="22"/>
          <w:szCs w:val="22"/>
          <w:lang w:eastAsia="sl-SI"/>
        </w:rPr>
        <w:lastRenderedPageBreak/>
        <w:t>Priloga: Tabela 1, Tabela 2 in Cenik oddaje premoženja Občine Bovec v najem/zakup.</w:t>
      </w:r>
    </w:p>
    <w:p w14:paraId="19865F0A" w14:textId="77777777" w:rsidR="00EA1CE9" w:rsidRDefault="00EA1CE9" w:rsidP="00DE1C0A">
      <w:pPr>
        <w:jc w:val="both"/>
        <w:rPr>
          <w:rFonts w:ascii="Cambria" w:hAnsi="Cambria" w:cs="Arial"/>
          <w:i/>
          <w:iCs/>
          <w:sz w:val="22"/>
          <w:szCs w:val="22"/>
          <w:lang w:eastAsia="sl-SI"/>
        </w:rPr>
      </w:pPr>
    </w:p>
    <w:p w14:paraId="4B6CF215" w14:textId="77777777" w:rsidR="00EA1CE9" w:rsidRDefault="00EA1CE9" w:rsidP="009B78E5">
      <w:pPr>
        <w:pBdr>
          <w:top w:val="single" w:sz="4" w:space="1" w:color="auto"/>
          <w:left w:val="single" w:sz="4" w:space="4" w:color="auto"/>
          <w:bottom w:val="single" w:sz="4" w:space="1" w:color="auto"/>
          <w:right w:val="single" w:sz="4" w:space="4" w:color="auto"/>
        </w:pBdr>
        <w:shd w:val="clear" w:color="auto" w:fill="DBE5F1" w:themeFill="accent1" w:themeFillTint="33"/>
        <w:ind w:right="141"/>
        <w:rPr>
          <w:rFonts w:ascii="Cambria" w:hAnsi="Cambria"/>
          <w:b/>
          <w:bCs/>
          <w:sz w:val="22"/>
          <w:szCs w:val="22"/>
        </w:rPr>
      </w:pPr>
      <w:r>
        <w:rPr>
          <w:rFonts w:ascii="Cambria" w:hAnsi="Cambria"/>
          <w:b/>
          <w:bCs/>
          <w:sz w:val="22"/>
          <w:szCs w:val="22"/>
        </w:rPr>
        <w:t xml:space="preserve">Tabela 1: </w:t>
      </w:r>
      <w:r w:rsidRPr="0029572F">
        <w:rPr>
          <w:rFonts w:ascii="Cambria" w:hAnsi="Cambria"/>
          <w:b/>
          <w:bCs/>
          <w:sz w:val="22"/>
          <w:szCs w:val="22"/>
        </w:rPr>
        <w:t>ZEMLJIŠČA PO LOKACIJAH</w:t>
      </w:r>
      <w:r>
        <w:rPr>
          <w:rFonts w:ascii="Cambria" w:hAnsi="Cambria"/>
          <w:b/>
          <w:bCs/>
          <w:sz w:val="22"/>
          <w:szCs w:val="22"/>
        </w:rPr>
        <w:t xml:space="preserve"> </w:t>
      </w:r>
    </w:p>
    <w:tbl>
      <w:tblPr>
        <w:tblStyle w:val="Tabelamrea"/>
        <w:tblW w:w="0" w:type="auto"/>
        <w:tblInd w:w="0" w:type="dxa"/>
        <w:tblLook w:val="04A0" w:firstRow="1" w:lastRow="0" w:firstColumn="1" w:lastColumn="0" w:noHBand="0" w:noVBand="1"/>
      </w:tblPr>
      <w:tblGrid>
        <w:gridCol w:w="2088"/>
        <w:gridCol w:w="6974"/>
      </w:tblGrid>
      <w:tr w:rsidR="00EA1CE9" w14:paraId="0138B9E9" w14:textId="77777777" w:rsidTr="0046287D">
        <w:tc>
          <w:tcPr>
            <w:tcW w:w="2263" w:type="dxa"/>
          </w:tcPr>
          <w:p w14:paraId="2D8FEAF8" w14:textId="77777777" w:rsidR="00EA1CE9" w:rsidRDefault="00EA1CE9" w:rsidP="0046287D">
            <w:pPr>
              <w:rPr>
                <w:rFonts w:ascii="Cambria" w:hAnsi="Cambria"/>
                <w:b/>
                <w:bCs/>
              </w:rPr>
            </w:pPr>
            <w:r>
              <w:rPr>
                <w:rFonts w:ascii="Cambria" w:hAnsi="Cambria"/>
                <w:b/>
                <w:bCs/>
              </w:rPr>
              <w:t>Lokacija 1</w:t>
            </w:r>
          </w:p>
        </w:tc>
        <w:tc>
          <w:tcPr>
            <w:tcW w:w="7938" w:type="dxa"/>
          </w:tcPr>
          <w:p w14:paraId="0535EFAF" w14:textId="77777777" w:rsidR="00EA1CE9" w:rsidRDefault="00EA1CE9" w:rsidP="0046287D">
            <w:pPr>
              <w:rPr>
                <w:rFonts w:ascii="Cambria" w:hAnsi="Cambria"/>
                <w:b/>
                <w:bCs/>
              </w:rPr>
            </w:pPr>
            <w:r w:rsidRPr="0029572F">
              <w:rPr>
                <w:rFonts w:ascii="Cambria" w:hAnsi="Cambria"/>
              </w:rPr>
              <w:t xml:space="preserve">Trg golobarskih žrtev in Ledina v Bovcu      </w:t>
            </w:r>
            <w:r w:rsidRPr="0029572F">
              <w:rPr>
                <w:rFonts w:ascii="Cambria" w:hAnsi="Cambria"/>
                <w:b/>
                <w:bCs/>
              </w:rPr>
              <w:t xml:space="preserve"> </w:t>
            </w:r>
          </w:p>
        </w:tc>
      </w:tr>
      <w:tr w:rsidR="00EA1CE9" w14:paraId="0A987ED8" w14:textId="77777777" w:rsidTr="0046287D">
        <w:tc>
          <w:tcPr>
            <w:tcW w:w="2263" w:type="dxa"/>
          </w:tcPr>
          <w:p w14:paraId="7840CEFF" w14:textId="77777777" w:rsidR="00EA1CE9" w:rsidRDefault="00EA1CE9" w:rsidP="0046287D">
            <w:pPr>
              <w:rPr>
                <w:rFonts w:ascii="Cambria" w:hAnsi="Cambria"/>
                <w:b/>
                <w:bCs/>
              </w:rPr>
            </w:pPr>
            <w:r>
              <w:rPr>
                <w:rFonts w:ascii="Cambria" w:hAnsi="Cambria"/>
                <w:b/>
                <w:bCs/>
              </w:rPr>
              <w:t>Lokacija 2</w:t>
            </w:r>
          </w:p>
        </w:tc>
        <w:tc>
          <w:tcPr>
            <w:tcW w:w="7938" w:type="dxa"/>
          </w:tcPr>
          <w:p w14:paraId="6952050C" w14:textId="77777777" w:rsidR="00EA1CE9" w:rsidRDefault="00EA1CE9" w:rsidP="0046287D">
            <w:pPr>
              <w:rPr>
                <w:rFonts w:ascii="Cambria" w:hAnsi="Cambria"/>
                <w:b/>
                <w:bCs/>
              </w:rPr>
            </w:pPr>
            <w:r w:rsidRPr="0029572F">
              <w:rPr>
                <w:rFonts w:ascii="Cambria" w:hAnsi="Cambria"/>
              </w:rPr>
              <w:t xml:space="preserve">Ostala območja v naselju Bovec      </w:t>
            </w:r>
            <w:r w:rsidRPr="0029572F">
              <w:rPr>
                <w:rFonts w:ascii="Cambria" w:hAnsi="Cambria"/>
                <w:b/>
                <w:bCs/>
              </w:rPr>
              <w:t xml:space="preserve"> </w:t>
            </w:r>
          </w:p>
        </w:tc>
      </w:tr>
      <w:tr w:rsidR="00EA1CE9" w14:paraId="1BB85C48" w14:textId="77777777" w:rsidTr="0046287D">
        <w:tc>
          <w:tcPr>
            <w:tcW w:w="2263" w:type="dxa"/>
          </w:tcPr>
          <w:p w14:paraId="1746E403" w14:textId="77777777" w:rsidR="00EA1CE9" w:rsidRDefault="00EA1CE9" w:rsidP="0046287D">
            <w:pPr>
              <w:rPr>
                <w:rFonts w:ascii="Cambria" w:hAnsi="Cambria"/>
                <w:b/>
                <w:bCs/>
              </w:rPr>
            </w:pPr>
            <w:r>
              <w:rPr>
                <w:rFonts w:ascii="Cambria" w:hAnsi="Cambria"/>
                <w:b/>
                <w:bCs/>
              </w:rPr>
              <w:t>Lokacija 3</w:t>
            </w:r>
          </w:p>
        </w:tc>
        <w:tc>
          <w:tcPr>
            <w:tcW w:w="7938" w:type="dxa"/>
          </w:tcPr>
          <w:p w14:paraId="15A5FBC4" w14:textId="77777777" w:rsidR="00EA1CE9" w:rsidRDefault="00EA1CE9" w:rsidP="0046287D">
            <w:pPr>
              <w:rPr>
                <w:rFonts w:ascii="Cambria" w:hAnsi="Cambria"/>
                <w:b/>
                <w:bCs/>
              </w:rPr>
            </w:pPr>
            <w:r w:rsidRPr="0029572F">
              <w:rPr>
                <w:rFonts w:ascii="Cambria" w:hAnsi="Cambria"/>
              </w:rPr>
              <w:t>Ostala naselja v Občini Bovec</w:t>
            </w:r>
          </w:p>
        </w:tc>
      </w:tr>
    </w:tbl>
    <w:p w14:paraId="0AB8F3FA" w14:textId="77777777" w:rsidR="00EA1CE9" w:rsidRDefault="00EA1CE9" w:rsidP="00EA1CE9">
      <w:pPr>
        <w:rPr>
          <w:rFonts w:ascii="Cambria" w:hAnsi="Cambria"/>
          <w:b/>
          <w:bCs/>
          <w:sz w:val="22"/>
          <w:szCs w:val="22"/>
        </w:rPr>
      </w:pPr>
    </w:p>
    <w:p w14:paraId="573A0B84" w14:textId="13A4D022" w:rsidR="009B78E5" w:rsidRDefault="00EA1CE9" w:rsidP="009B78E5">
      <w:pPr>
        <w:pBdr>
          <w:top w:val="single" w:sz="4" w:space="1" w:color="auto"/>
          <w:left w:val="single" w:sz="4" w:space="4" w:color="auto"/>
          <w:bottom w:val="single" w:sz="4" w:space="1" w:color="auto"/>
          <w:right w:val="single" w:sz="4" w:space="0" w:color="auto"/>
        </w:pBdr>
        <w:shd w:val="clear" w:color="auto" w:fill="DBE5F1" w:themeFill="accent1" w:themeFillTint="33"/>
        <w:rPr>
          <w:rFonts w:ascii="Cambria" w:hAnsi="Cambria"/>
          <w:b/>
          <w:bCs/>
          <w:sz w:val="22"/>
          <w:szCs w:val="22"/>
        </w:rPr>
      </w:pPr>
      <w:r>
        <w:rPr>
          <w:rFonts w:ascii="Cambria" w:hAnsi="Cambria"/>
          <w:b/>
          <w:bCs/>
          <w:sz w:val="22"/>
          <w:szCs w:val="22"/>
        </w:rPr>
        <w:t>Tabela 2:</w:t>
      </w:r>
      <w:r w:rsidRPr="0029572F">
        <w:rPr>
          <w:rFonts w:ascii="Cambria" w:hAnsi="Cambria"/>
          <w:b/>
          <w:bCs/>
          <w:sz w:val="22"/>
          <w:szCs w:val="22"/>
        </w:rPr>
        <w:t xml:space="preserve"> </w:t>
      </w:r>
      <w:r>
        <w:rPr>
          <w:rFonts w:ascii="Cambria" w:hAnsi="Cambria"/>
          <w:b/>
          <w:bCs/>
          <w:sz w:val="22"/>
          <w:szCs w:val="22"/>
        </w:rPr>
        <w:t>DEJAVNOSTI, KI SE OPRAVLJAJO V POSLOVNIH</w:t>
      </w:r>
      <w:r w:rsidR="009B78E5">
        <w:rPr>
          <w:rFonts w:ascii="Cambria" w:hAnsi="Cambria"/>
          <w:b/>
          <w:bCs/>
          <w:sz w:val="22"/>
          <w:szCs w:val="22"/>
        </w:rPr>
        <w:t xml:space="preserve"> </w:t>
      </w:r>
      <w:r>
        <w:rPr>
          <w:rFonts w:ascii="Cambria" w:hAnsi="Cambria"/>
          <w:b/>
          <w:bCs/>
          <w:sz w:val="22"/>
          <w:szCs w:val="22"/>
        </w:rPr>
        <w:t>PROSTORIH</w:t>
      </w:r>
    </w:p>
    <w:tbl>
      <w:tblPr>
        <w:tblW w:w="9072"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0" w:type="dxa"/>
          <w:right w:w="10" w:type="dxa"/>
        </w:tblCellMar>
        <w:tblLook w:val="0000" w:firstRow="0" w:lastRow="0" w:firstColumn="0" w:lastColumn="0" w:noHBand="0" w:noVBand="0"/>
      </w:tblPr>
      <w:tblGrid>
        <w:gridCol w:w="9072"/>
      </w:tblGrid>
      <w:tr w:rsidR="00EA1CE9" w:rsidRPr="0029572F" w14:paraId="71F997D1" w14:textId="77777777" w:rsidTr="009B78E5">
        <w:trPr>
          <w:trHeight w:val="1"/>
        </w:trPr>
        <w:tc>
          <w:tcPr>
            <w:tcW w:w="9072" w:type="dxa"/>
            <w:shd w:val="clear" w:color="000000" w:fill="FFFFFF"/>
            <w:tcMar>
              <w:left w:w="108" w:type="dxa"/>
              <w:right w:w="108" w:type="dxa"/>
            </w:tcMar>
          </w:tcPr>
          <w:p w14:paraId="3153ABFB"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Poslovna</w:t>
            </w:r>
          </w:p>
        </w:tc>
      </w:tr>
      <w:tr w:rsidR="00EA1CE9" w:rsidRPr="0029572F" w14:paraId="79A1B31B" w14:textId="77777777" w:rsidTr="009B78E5">
        <w:trPr>
          <w:trHeight w:val="1"/>
        </w:trPr>
        <w:tc>
          <w:tcPr>
            <w:tcW w:w="9072" w:type="dxa"/>
            <w:shd w:val="clear" w:color="000000" w:fill="FFFFFF"/>
            <w:tcMar>
              <w:left w:w="108" w:type="dxa"/>
              <w:right w:w="108" w:type="dxa"/>
            </w:tcMar>
          </w:tcPr>
          <w:p w14:paraId="0F4232C0"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Pisarniška</w:t>
            </w:r>
          </w:p>
        </w:tc>
      </w:tr>
      <w:tr w:rsidR="00EA1CE9" w:rsidRPr="0029572F" w14:paraId="67D53862" w14:textId="77777777" w:rsidTr="009B78E5">
        <w:trPr>
          <w:trHeight w:val="1"/>
        </w:trPr>
        <w:tc>
          <w:tcPr>
            <w:tcW w:w="9072" w:type="dxa"/>
            <w:shd w:val="clear" w:color="000000" w:fill="FFFFFF"/>
            <w:tcMar>
              <w:left w:w="108" w:type="dxa"/>
              <w:right w:w="108" w:type="dxa"/>
            </w:tcMar>
          </w:tcPr>
          <w:p w14:paraId="4B611E53"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Gostinska</w:t>
            </w:r>
          </w:p>
        </w:tc>
      </w:tr>
      <w:tr w:rsidR="00EA1CE9" w:rsidRPr="0029572F" w14:paraId="43F6150F" w14:textId="77777777" w:rsidTr="009B78E5">
        <w:trPr>
          <w:trHeight w:val="1"/>
        </w:trPr>
        <w:tc>
          <w:tcPr>
            <w:tcW w:w="9072" w:type="dxa"/>
            <w:shd w:val="clear" w:color="000000" w:fill="FFFFFF"/>
            <w:tcMar>
              <w:left w:w="108" w:type="dxa"/>
              <w:right w:w="108" w:type="dxa"/>
            </w:tcMar>
          </w:tcPr>
          <w:p w14:paraId="79E0E675"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Trgovska</w:t>
            </w:r>
          </w:p>
        </w:tc>
      </w:tr>
      <w:tr w:rsidR="00EA1CE9" w:rsidRPr="0029572F" w14:paraId="60D0C843" w14:textId="77777777" w:rsidTr="009B78E5">
        <w:trPr>
          <w:trHeight w:val="1"/>
        </w:trPr>
        <w:tc>
          <w:tcPr>
            <w:tcW w:w="9072" w:type="dxa"/>
            <w:shd w:val="clear" w:color="000000" w:fill="FFFFFF"/>
            <w:tcMar>
              <w:left w:w="108" w:type="dxa"/>
              <w:right w:w="108" w:type="dxa"/>
            </w:tcMar>
          </w:tcPr>
          <w:p w14:paraId="5292B258"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Industrijska (gospodarski, kmetijski, gozdni objekti, itd.)</w:t>
            </w:r>
          </w:p>
        </w:tc>
      </w:tr>
      <w:tr w:rsidR="00EA1CE9" w:rsidRPr="0029572F" w14:paraId="39F9798E" w14:textId="77777777" w:rsidTr="009B78E5">
        <w:trPr>
          <w:trHeight w:val="1"/>
        </w:trPr>
        <w:tc>
          <w:tcPr>
            <w:tcW w:w="9072" w:type="dxa"/>
            <w:shd w:val="clear" w:color="000000" w:fill="FFFFFF"/>
            <w:tcMar>
              <w:left w:w="108" w:type="dxa"/>
              <w:right w:w="108" w:type="dxa"/>
            </w:tcMar>
          </w:tcPr>
          <w:p w14:paraId="449F9A91"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Kulturna</w:t>
            </w:r>
          </w:p>
        </w:tc>
      </w:tr>
      <w:tr w:rsidR="00EA1CE9" w:rsidRPr="0029572F" w14:paraId="7DF50F6D" w14:textId="77777777" w:rsidTr="009B78E5">
        <w:trPr>
          <w:trHeight w:val="1"/>
        </w:trPr>
        <w:tc>
          <w:tcPr>
            <w:tcW w:w="9072" w:type="dxa"/>
            <w:shd w:val="clear" w:color="000000" w:fill="FFFFFF"/>
            <w:tcMar>
              <w:left w:w="108" w:type="dxa"/>
              <w:right w:w="108" w:type="dxa"/>
            </w:tcMar>
          </w:tcPr>
          <w:p w14:paraId="32B8FE00"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Ostala</w:t>
            </w:r>
          </w:p>
        </w:tc>
      </w:tr>
    </w:tbl>
    <w:p w14:paraId="3D5DC91A" w14:textId="77777777" w:rsidR="00EA1CE9" w:rsidRDefault="00EA1CE9" w:rsidP="00EA1CE9">
      <w:pPr>
        <w:ind w:right="2664"/>
        <w:rPr>
          <w:rFonts w:ascii="Cambria" w:hAnsi="Cambria"/>
          <w:b/>
          <w:bCs/>
          <w:sz w:val="22"/>
          <w:szCs w:val="22"/>
        </w:rPr>
      </w:pPr>
    </w:p>
    <w:p w14:paraId="51F8B1B4" w14:textId="77777777" w:rsidR="00EA1CE9" w:rsidRDefault="00EA1CE9" w:rsidP="009B78E5">
      <w:pPr>
        <w:pBdr>
          <w:top w:val="single" w:sz="4" w:space="1" w:color="auto"/>
          <w:left w:val="single" w:sz="4" w:space="4" w:color="auto"/>
          <w:bottom w:val="single" w:sz="4" w:space="1" w:color="auto"/>
          <w:right w:val="single" w:sz="4" w:space="4" w:color="auto"/>
        </w:pBdr>
        <w:shd w:val="clear" w:color="auto" w:fill="DBE5F1" w:themeFill="accent1" w:themeFillTint="33"/>
        <w:ind w:right="141"/>
        <w:rPr>
          <w:rFonts w:ascii="Cambria" w:hAnsi="Cambria"/>
          <w:b/>
          <w:bCs/>
          <w:sz w:val="22"/>
          <w:szCs w:val="22"/>
        </w:rPr>
      </w:pPr>
      <w:r>
        <w:rPr>
          <w:rFonts w:ascii="Cambria" w:hAnsi="Cambria"/>
          <w:b/>
          <w:bCs/>
          <w:sz w:val="22"/>
          <w:szCs w:val="22"/>
        </w:rPr>
        <w:t>CENIK ODDAJE PREMOŽENJA OBČINE BOVEC V NAJEM/ZAKUP</w:t>
      </w:r>
    </w:p>
    <w:p w14:paraId="103AA794" w14:textId="77777777" w:rsidR="009B78E5" w:rsidRDefault="009B78E5" w:rsidP="00EA1CE9">
      <w:pPr>
        <w:ind w:right="2664"/>
        <w:rPr>
          <w:rFonts w:ascii="Cambria" w:hAnsi="Cambria"/>
          <w:b/>
          <w:bCs/>
          <w:sz w:val="22"/>
          <w:szCs w:val="22"/>
        </w:rPr>
      </w:pPr>
    </w:p>
    <w:p w14:paraId="4CC61644" w14:textId="7E153FB9" w:rsidR="00EA1CE9" w:rsidRPr="0029572F" w:rsidRDefault="00EA1CE9" w:rsidP="00EA1CE9">
      <w:pPr>
        <w:ind w:right="2664"/>
        <w:rPr>
          <w:rFonts w:ascii="Cambria" w:hAnsi="Cambria"/>
          <w:b/>
          <w:bCs/>
          <w:sz w:val="22"/>
          <w:szCs w:val="22"/>
        </w:rPr>
      </w:pPr>
      <w:r>
        <w:rPr>
          <w:rFonts w:ascii="Cambria" w:hAnsi="Cambria"/>
          <w:b/>
          <w:bCs/>
          <w:sz w:val="22"/>
          <w:szCs w:val="22"/>
        </w:rPr>
        <w:t>STAVBNA ZEMLJIŠČA</w:t>
      </w:r>
    </w:p>
    <w:tbl>
      <w:tblPr>
        <w:tblW w:w="9214" w:type="dxa"/>
        <w:tblCellSpacing w:w="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2410"/>
        <w:gridCol w:w="2410"/>
        <w:gridCol w:w="2409"/>
      </w:tblGrid>
      <w:tr w:rsidR="00EA1CE9" w:rsidRPr="0029572F" w14:paraId="366C5D12" w14:textId="77777777" w:rsidTr="009B78E5">
        <w:trPr>
          <w:trHeight w:val="354"/>
          <w:tblCellSpacing w:w="15" w:type="dxa"/>
        </w:trPr>
        <w:tc>
          <w:tcPr>
            <w:tcW w:w="1940" w:type="dxa"/>
            <w:vAlign w:val="center"/>
            <w:hideMark/>
          </w:tcPr>
          <w:p w14:paraId="6650FA4E" w14:textId="77777777" w:rsidR="00EA1CE9" w:rsidRPr="0029572F" w:rsidRDefault="00EA1CE9" w:rsidP="0046287D">
            <w:pPr>
              <w:rPr>
                <w:rFonts w:ascii="Cambria" w:hAnsi="Cambria"/>
                <w:b/>
                <w:bCs/>
                <w:sz w:val="22"/>
                <w:szCs w:val="22"/>
              </w:rPr>
            </w:pPr>
          </w:p>
        </w:tc>
        <w:tc>
          <w:tcPr>
            <w:tcW w:w="2380" w:type="dxa"/>
            <w:vAlign w:val="center"/>
          </w:tcPr>
          <w:p w14:paraId="4B9F66BD" w14:textId="77777777" w:rsidR="00EA1CE9" w:rsidRPr="0029572F" w:rsidRDefault="00EA1CE9" w:rsidP="0046287D">
            <w:pPr>
              <w:rPr>
                <w:rFonts w:ascii="Cambria" w:hAnsi="Cambria"/>
                <w:b/>
                <w:bCs/>
                <w:sz w:val="22"/>
                <w:szCs w:val="22"/>
              </w:rPr>
            </w:pPr>
            <w:r w:rsidRPr="0029572F">
              <w:rPr>
                <w:rFonts w:ascii="Cambria" w:hAnsi="Cambria"/>
                <w:b/>
                <w:bCs/>
                <w:sz w:val="22"/>
                <w:szCs w:val="22"/>
              </w:rPr>
              <w:t>Lokacija 1</w:t>
            </w:r>
          </w:p>
        </w:tc>
        <w:tc>
          <w:tcPr>
            <w:tcW w:w="2380" w:type="dxa"/>
            <w:vAlign w:val="center"/>
          </w:tcPr>
          <w:p w14:paraId="3D3549C9" w14:textId="77777777" w:rsidR="00EA1CE9" w:rsidRPr="0029572F" w:rsidRDefault="00EA1CE9" w:rsidP="0046287D">
            <w:pPr>
              <w:rPr>
                <w:rFonts w:ascii="Cambria" w:hAnsi="Cambria"/>
                <w:b/>
                <w:bCs/>
                <w:sz w:val="22"/>
                <w:szCs w:val="22"/>
              </w:rPr>
            </w:pPr>
            <w:r w:rsidRPr="0029572F">
              <w:rPr>
                <w:rFonts w:ascii="Cambria" w:hAnsi="Cambria"/>
                <w:b/>
                <w:bCs/>
                <w:sz w:val="22"/>
                <w:szCs w:val="22"/>
              </w:rPr>
              <w:t>Lokacija 2</w:t>
            </w:r>
          </w:p>
        </w:tc>
        <w:tc>
          <w:tcPr>
            <w:tcW w:w="2364" w:type="dxa"/>
            <w:vAlign w:val="center"/>
          </w:tcPr>
          <w:p w14:paraId="405C77CA" w14:textId="77777777" w:rsidR="00EA1CE9" w:rsidRPr="0029572F" w:rsidRDefault="00EA1CE9" w:rsidP="0046287D">
            <w:pPr>
              <w:rPr>
                <w:rFonts w:ascii="Cambria" w:hAnsi="Cambria"/>
                <w:sz w:val="22"/>
                <w:szCs w:val="22"/>
              </w:rPr>
            </w:pPr>
            <w:r w:rsidRPr="0029572F">
              <w:rPr>
                <w:rFonts w:ascii="Cambria" w:hAnsi="Cambria"/>
                <w:b/>
                <w:bCs/>
                <w:sz w:val="22"/>
                <w:szCs w:val="22"/>
              </w:rPr>
              <w:t>Lokacija 3</w:t>
            </w:r>
          </w:p>
        </w:tc>
      </w:tr>
      <w:tr w:rsidR="00EA1CE9" w:rsidRPr="0029572F" w14:paraId="3F50F97F" w14:textId="77777777" w:rsidTr="009B78E5">
        <w:trPr>
          <w:trHeight w:val="354"/>
          <w:tblCellSpacing w:w="15" w:type="dxa"/>
        </w:trPr>
        <w:tc>
          <w:tcPr>
            <w:tcW w:w="1940" w:type="dxa"/>
            <w:vAlign w:val="center"/>
          </w:tcPr>
          <w:p w14:paraId="763B4976" w14:textId="77777777" w:rsidR="00EA1CE9" w:rsidRPr="005F57F8" w:rsidRDefault="00EA1CE9" w:rsidP="0046287D">
            <w:pPr>
              <w:rPr>
                <w:rFonts w:ascii="Cambria" w:hAnsi="Cambria"/>
                <w:sz w:val="22"/>
                <w:szCs w:val="22"/>
              </w:rPr>
            </w:pPr>
            <w:r w:rsidRPr="005F57F8">
              <w:rPr>
                <w:rFonts w:ascii="Cambria" w:hAnsi="Cambria"/>
                <w:sz w:val="22"/>
                <w:szCs w:val="22"/>
              </w:rPr>
              <w:t>Funkcionalno zemljišče k stanovanjskemu objektu (dvorišče, parkirišče, dostopna pot, zelenica, sadovnjak, idr.)</w:t>
            </w:r>
          </w:p>
        </w:tc>
        <w:tc>
          <w:tcPr>
            <w:tcW w:w="2380" w:type="dxa"/>
            <w:tcBorders>
              <w:right w:val="single" w:sz="4" w:space="0" w:color="auto"/>
            </w:tcBorders>
            <w:vAlign w:val="center"/>
          </w:tcPr>
          <w:p w14:paraId="5B7E3079" w14:textId="77777777" w:rsidR="00EA1CE9" w:rsidRPr="009B78E5" w:rsidRDefault="00EA1CE9" w:rsidP="0046287D">
            <w:pPr>
              <w:jc w:val="center"/>
              <w:rPr>
                <w:rFonts w:ascii="Cambria" w:hAnsi="Cambria"/>
                <w:b/>
                <w:bCs/>
                <w:sz w:val="22"/>
                <w:szCs w:val="22"/>
              </w:rPr>
            </w:pPr>
            <w:r w:rsidRPr="009B78E5">
              <w:rPr>
                <w:rFonts w:ascii="Cambria" w:hAnsi="Cambria"/>
                <w:b/>
                <w:bCs/>
                <w:sz w:val="22"/>
                <w:szCs w:val="22"/>
              </w:rPr>
              <w:t>0,50 EUR/m²/mesec</w:t>
            </w:r>
          </w:p>
          <w:p w14:paraId="13166E7F" w14:textId="77777777" w:rsidR="00EA1CE9" w:rsidRPr="009B78E5" w:rsidRDefault="00EA1CE9" w:rsidP="0046287D">
            <w:pPr>
              <w:jc w:val="center"/>
              <w:rPr>
                <w:rFonts w:ascii="Cambria" w:hAnsi="Cambria"/>
                <w:b/>
                <w:bCs/>
                <w:sz w:val="22"/>
                <w:szCs w:val="22"/>
              </w:rPr>
            </w:pPr>
          </w:p>
        </w:tc>
        <w:tc>
          <w:tcPr>
            <w:tcW w:w="2380" w:type="dxa"/>
            <w:tcBorders>
              <w:left w:val="single" w:sz="4" w:space="0" w:color="auto"/>
              <w:right w:val="single" w:sz="4" w:space="0" w:color="auto"/>
            </w:tcBorders>
            <w:vAlign w:val="center"/>
          </w:tcPr>
          <w:p w14:paraId="5E99BE20" w14:textId="77777777" w:rsidR="00EA1CE9" w:rsidRPr="009B78E5" w:rsidRDefault="00EA1CE9" w:rsidP="0046287D">
            <w:pPr>
              <w:spacing w:line="259" w:lineRule="auto"/>
              <w:jc w:val="center"/>
              <w:rPr>
                <w:rFonts w:ascii="Cambria" w:hAnsi="Cambria"/>
                <w:b/>
                <w:bCs/>
                <w:sz w:val="22"/>
                <w:szCs w:val="22"/>
              </w:rPr>
            </w:pPr>
            <w:r w:rsidRPr="009B78E5">
              <w:rPr>
                <w:rFonts w:ascii="Cambria" w:hAnsi="Cambria"/>
                <w:b/>
                <w:bCs/>
                <w:sz w:val="22"/>
                <w:szCs w:val="22"/>
              </w:rPr>
              <w:t>0,40 EUR/m²/mesec</w:t>
            </w:r>
          </w:p>
          <w:p w14:paraId="4B1FB01C" w14:textId="77777777" w:rsidR="00EA1CE9" w:rsidRPr="009B78E5" w:rsidRDefault="00EA1CE9" w:rsidP="0046287D">
            <w:pPr>
              <w:jc w:val="center"/>
              <w:rPr>
                <w:rFonts w:ascii="Cambria" w:hAnsi="Cambria"/>
                <w:b/>
                <w:bCs/>
                <w:sz w:val="22"/>
                <w:szCs w:val="22"/>
              </w:rPr>
            </w:pPr>
          </w:p>
        </w:tc>
        <w:tc>
          <w:tcPr>
            <w:tcW w:w="2364" w:type="dxa"/>
            <w:tcBorders>
              <w:left w:val="single" w:sz="4" w:space="0" w:color="auto"/>
            </w:tcBorders>
            <w:vAlign w:val="center"/>
          </w:tcPr>
          <w:p w14:paraId="19B3FDE3" w14:textId="77777777" w:rsidR="00EA1CE9" w:rsidRPr="009B78E5" w:rsidRDefault="00EA1CE9" w:rsidP="0046287D">
            <w:pPr>
              <w:spacing w:line="259" w:lineRule="auto"/>
              <w:jc w:val="center"/>
              <w:rPr>
                <w:rFonts w:ascii="Cambria" w:hAnsi="Cambria"/>
                <w:b/>
                <w:bCs/>
                <w:sz w:val="22"/>
                <w:szCs w:val="22"/>
              </w:rPr>
            </w:pPr>
            <w:r w:rsidRPr="009B78E5">
              <w:rPr>
                <w:rFonts w:ascii="Cambria" w:hAnsi="Cambria"/>
                <w:b/>
                <w:bCs/>
                <w:sz w:val="22"/>
                <w:szCs w:val="22"/>
              </w:rPr>
              <w:t>0,40 EUR/m²/mesec</w:t>
            </w:r>
          </w:p>
          <w:p w14:paraId="291FAD88" w14:textId="77777777" w:rsidR="00EA1CE9" w:rsidRPr="009B78E5" w:rsidRDefault="00EA1CE9" w:rsidP="0046287D">
            <w:pPr>
              <w:jc w:val="center"/>
              <w:rPr>
                <w:rFonts w:ascii="Cambria" w:hAnsi="Cambria"/>
                <w:b/>
                <w:bCs/>
                <w:sz w:val="22"/>
                <w:szCs w:val="22"/>
              </w:rPr>
            </w:pPr>
          </w:p>
        </w:tc>
      </w:tr>
      <w:tr w:rsidR="00EA1CE9" w:rsidRPr="0029572F" w14:paraId="518389AD" w14:textId="77777777" w:rsidTr="009B78E5">
        <w:trPr>
          <w:trHeight w:val="354"/>
          <w:tblCellSpacing w:w="15" w:type="dxa"/>
        </w:trPr>
        <w:tc>
          <w:tcPr>
            <w:tcW w:w="1940" w:type="dxa"/>
            <w:vAlign w:val="center"/>
          </w:tcPr>
          <w:p w14:paraId="208054BB" w14:textId="7737FF68" w:rsidR="00EA1CE9" w:rsidRPr="005F57F8" w:rsidRDefault="00EA1CE9" w:rsidP="0046287D">
            <w:pPr>
              <w:rPr>
                <w:rFonts w:ascii="Cambria" w:hAnsi="Cambria"/>
                <w:sz w:val="22"/>
                <w:szCs w:val="22"/>
              </w:rPr>
            </w:pPr>
            <w:r>
              <w:rPr>
                <w:rFonts w:ascii="Cambria" w:hAnsi="Cambria"/>
                <w:sz w:val="22"/>
                <w:szCs w:val="22"/>
              </w:rPr>
              <w:t>Funkcionalno zemljišče k poslovnemu objektu (</w:t>
            </w:r>
            <w:r w:rsidRPr="0010499B">
              <w:rPr>
                <w:rFonts w:ascii="Cambria" w:hAnsi="Cambria"/>
                <w:sz w:val="22"/>
                <w:szCs w:val="22"/>
              </w:rPr>
              <w:t>parkirišče, dostopna pot, zelenica</w:t>
            </w:r>
            <w:r w:rsidR="00A05C2E" w:rsidRPr="0010499B">
              <w:rPr>
                <w:rFonts w:ascii="Cambria" w:hAnsi="Cambria"/>
                <w:sz w:val="22"/>
                <w:szCs w:val="22"/>
              </w:rPr>
              <w:t>)</w:t>
            </w:r>
          </w:p>
        </w:tc>
        <w:tc>
          <w:tcPr>
            <w:tcW w:w="2380" w:type="dxa"/>
            <w:tcBorders>
              <w:right w:val="single" w:sz="4" w:space="0" w:color="auto"/>
            </w:tcBorders>
            <w:vAlign w:val="center"/>
          </w:tcPr>
          <w:p w14:paraId="763F4A5E" w14:textId="77777777" w:rsidR="00EA1CE9" w:rsidRPr="009B78E5" w:rsidRDefault="00EA1CE9" w:rsidP="0046287D">
            <w:pPr>
              <w:rPr>
                <w:rFonts w:ascii="Cambria" w:hAnsi="Cambria"/>
                <w:b/>
                <w:bCs/>
                <w:sz w:val="22"/>
                <w:szCs w:val="22"/>
              </w:rPr>
            </w:pPr>
            <w:r w:rsidRPr="009B78E5">
              <w:rPr>
                <w:rFonts w:ascii="Cambria" w:hAnsi="Cambria"/>
                <w:b/>
                <w:bCs/>
                <w:sz w:val="22"/>
                <w:szCs w:val="22"/>
              </w:rPr>
              <w:t>1,00 EUR/m²/mesec</w:t>
            </w:r>
          </w:p>
        </w:tc>
        <w:tc>
          <w:tcPr>
            <w:tcW w:w="2380" w:type="dxa"/>
            <w:tcBorders>
              <w:left w:val="single" w:sz="4" w:space="0" w:color="auto"/>
              <w:right w:val="single" w:sz="4" w:space="0" w:color="auto"/>
            </w:tcBorders>
            <w:vAlign w:val="center"/>
          </w:tcPr>
          <w:p w14:paraId="75150071" w14:textId="77777777" w:rsidR="00EA1CE9" w:rsidRPr="009B78E5" w:rsidRDefault="00EA1CE9" w:rsidP="0046287D">
            <w:pPr>
              <w:rPr>
                <w:rFonts w:ascii="Cambria" w:hAnsi="Cambria"/>
                <w:b/>
                <w:bCs/>
                <w:sz w:val="22"/>
                <w:szCs w:val="22"/>
              </w:rPr>
            </w:pPr>
            <w:r w:rsidRPr="009B78E5">
              <w:rPr>
                <w:rFonts w:ascii="Cambria" w:hAnsi="Cambria"/>
                <w:b/>
                <w:bCs/>
                <w:sz w:val="22"/>
                <w:szCs w:val="22"/>
              </w:rPr>
              <w:t>0,40 EUR/m²/mesec</w:t>
            </w:r>
          </w:p>
        </w:tc>
        <w:tc>
          <w:tcPr>
            <w:tcW w:w="2364" w:type="dxa"/>
            <w:tcBorders>
              <w:left w:val="single" w:sz="4" w:space="0" w:color="auto"/>
            </w:tcBorders>
            <w:vAlign w:val="center"/>
          </w:tcPr>
          <w:p w14:paraId="41BED87A" w14:textId="77777777" w:rsidR="00EA1CE9" w:rsidRPr="009B78E5" w:rsidRDefault="00EA1CE9" w:rsidP="0046287D">
            <w:pPr>
              <w:rPr>
                <w:rFonts w:ascii="Cambria" w:hAnsi="Cambria"/>
                <w:b/>
                <w:bCs/>
                <w:sz w:val="22"/>
                <w:szCs w:val="22"/>
              </w:rPr>
            </w:pPr>
            <w:r w:rsidRPr="009B78E5">
              <w:rPr>
                <w:rFonts w:ascii="Cambria" w:hAnsi="Cambria"/>
                <w:b/>
                <w:bCs/>
                <w:sz w:val="22"/>
                <w:szCs w:val="22"/>
              </w:rPr>
              <w:t>0,20 EUR/m²/mesec</w:t>
            </w:r>
          </w:p>
        </w:tc>
      </w:tr>
      <w:tr w:rsidR="00EA1CE9" w:rsidRPr="0029572F" w14:paraId="5B4FB48E" w14:textId="77777777" w:rsidTr="009B78E5">
        <w:trPr>
          <w:trHeight w:val="1112"/>
          <w:tblCellSpacing w:w="15" w:type="dxa"/>
        </w:trPr>
        <w:tc>
          <w:tcPr>
            <w:tcW w:w="1940" w:type="dxa"/>
            <w:vMerge w:val="restart"/>
            <w:vAlign w:val="center"/>
          </w:tcPr>
          <w:p w14:paraId="3E458505" w14:textId="77777777" w:rsidR="00EA1CE9" w:rsidRDefault="00EA1CE9" w:rsidP="0046287D">
            <w:pPr>
              <w:rPr>
                <w:rFonts w:ascii="Cambria" w:hAnsi="Cambria"/>
                <w:sz w:val="22"/>
                <w:szCs w:val="22"/>
              </w:rPr>
            </w:pPr>
            <w:r>
              <w:rPr>
                <w:rFonts w:ascii="Cambria" w:hAnsi="Cambria"/>
                <w:sz w:val="22"/>
                <w:szCs w:val="22"/>
              </w:rPr>
              <w:t>Javna površina za letni vrt gostinskega lokala oz. razstavni prostor trgovine, funkcionalno zemljišče k poslovnemu objektu ipd.</w:t>
            </w:r>
          </w:p>
        </w:tc>
        <w:tc>
          <w:tcPr>
            <w:tcW w:w="2380" w:type="dxa"/>
            <w:tcBorders>
              <w:right w:val="single" w:sz="4" w:space="0" w:color="auto"/>
            </w:tcBorders>
            <w:vAlign w:val="center"/>
          </w:tcPr>
          <w:p w14:paraId="0C0CDC1F" w14:textId="77777777" w:rsidR="00EA1CE9" w:rsidRPr="00B62871" w:rsidRDefault="00EA1CE9" w:rsidP="0046287D">
            <w:pPr>
              <w:rPr>
                <w:rFonts w:ascii="Cambria" w:hAnsi="Cambria"/>
                <w:sz w:val="22"/>
                <w:szCs w:val="22"/>
              </w:rPr>
            </w:pPr>
            <w:r w:rsidRPr="00B62871">
              <w:rPr>
                <w:rFonts w:ascii="Cambria" w:hAnsi="Cambria"/>
                <w:sz w:val="22"/>
                <w:szCs w:val="22"/>
              </w:rPr>
              <w:t>1. april – 31. oktober</w:t>
            </w:r>
          </w:p>
          <w:p w14:paraId="646559CA" w14:textId="77777777" w:rsidR="00EA1CE9" w:rsidRPr="009B78E5" w:rsidRDefault="00EA1CE9" w:rsidP="0046287D">
            <w:pPr>
              <w:rPr>
                <w:rFonts w:ascii="Cambria" w:hAnsi="Cambria"/>
                <w:b/>
                <w:bCs/>
                <w:sz w:val="22"/>
                <w:szCs w:val="22"/>
              </w:rPr>
            </w:pPr>
            <w:r w:rsidRPr="009B78E5">
              <w:rPr>
                <w:rFonts w:ascii="Cambria" w:hAnsi="Cambria"/>
                <w:b/>
                <w:bCs/>
                <w:sz w:val="22"/>
                <w:szCs w:val="22"/>
              </w:rPr>
              <w:t>2,20 EUR/m²/mesec</w:t>
            </w:r>
          </w:p>
        </w:tc>
        <w:tc>
          <w:tcPr>
            <w:tcW w:w="2380" w:type="dxa"/>
            <w:tcBorders>
              <w:left w:val="single" w:sz="4" w:space="0" w:color="auto"/>
              <w:right w:val="single" w:sz="4" w:space="0" w:color="auto"/>
            </w:tcBorders>
            <w:vAlign w:val="center"/>
          </w:tcPr>
          <w:p w14:paraId="1F3293FE" w14:textId="77777777" w:rsidR="00EA1CE9" w:rsidRPr="00B62871" w:rsidRDefault="00EA1CE9" w:rsidP="0046287D">
            <w:pPr>
              <w:rPr>
                <w:rFonts w:ascii="Cambria" w:hAnsi="Cambria"/>
                <w:sz w:val="22"/>
                <w:szCs w:val="22"/>
              </w:rPr>
            </w:pPr>
            <w:r w:rsidRPr="00B62871">
              <w:rPr>
                <w:rFonts w:ascii="Cambria" w:hAnsi="Cambria"/>
                <w:sz w:val="22"/>
                <w:szCs w:val="22"/>
              </w:rPr>
              <w:t>1. april – 31. oktober</w:t>
            </w:r>
          </w:p>
          <w:p w14:paraId="7264498B" w14:textId="77777777" w:rsidR="00EA1CE9" w:rsidRPr="009B78E5" w:rsidRDefault="00EA1CE9" w:rsidP="0046287D">
            <w:pPr>
              <w:rPr>
                <w:rFonts w:ascii="Cambria" w:hAnsi="Cambria"/>
                <w:b/>
                <w:bCs/>
                <w:sz w:val="22"/>
                <w:szCs w:val="22"/>
              </w:rPr>
            </w:pPr>
            <w:r w:rsidRPr="009B78E5">
              <w:rPr>
                <w:rFonts w:ascii="Cambria" w:hAnsi="Cambria"/>
                <w:b/>
                <w:bCs/>
                <w:sz w:val="22"/>
                <w:szCs w:val="22"/>
              </w:rPr>
              <w:t>2,00 EUR/m²/mesec</w:t>
            </w:r>
          </w:p>
        </w:tc>
        <w:tc>
          <w:tcPr>
            <w:tcW w:w="2364" w:type="dxa"/>
            <w:tcBorders>
              <w:left w:val="single" w:sz="4" w:space="0" w:color="auto"/>
            </w:tcBorders>
            <w:vAlign w:val="center"/>
          </w:tcPr>
          <w:p w14:paraId="0C664446" w14:textId="77777777" w:rsidR="00EA1CE9" w:rsidRPr="00B62871" w:rsidRDefault="00EA1CE9" w:rsidP="0046287D">
            <w:pPr>
              <w:rPr>
                <w:rFonts w:ascii="Cambria" w:hAnsi="Cambria"/>
                <w:sz w:val="22"/>
                <w:szCs w:val="22"/>
              </w:rPr>
            </w:pPr>
            <w:r w:rsidRPr="00B62871">
              <w:rPr>
                <w:rFonts w:ascii="Cambria" w:hAnsi="Cambria"/>
                <w:sz w:val="22"/>
                <w:szCs w:val="22"/>
              </w:rPr>
              <w:t>1. april – 31. oktober</w:t>
            </w:r>
          </w:p>
          <w:p w14:paraId="4A55DEC3" w14:textId="77777777" w:rsidR="00EA1CE9" w:rsidRPr="009B78E5" w:rsidRDefault="00EA1CE9" w:rsidP="0046287D">
            <w:pPr>
              <w:rPr>
                <w:rFonts w:ascii="Cambria" w:hAnsi="Cambria"/>
                <w:b/>
                <w:bCs/>
                <w:sz w:val="22"/>
                <w:szCs w:val="22"/>
              </w:rPr>
            </w:pPr>
            <w:r w:rsidRPr="009B78E5">
              <w:rPr>
                <w:rFonts w:ascii="Cambria" w:hAnsi="Cambria"/>
                <w:b/>
                <w:bCs/>
                <w:sz w:val="22"/>
                <w:szCs w:val="22"/>
              </w:rPr>
              <w:t>1,80 EUR/m²/mesec</w:t>
            </w:r>
          </w:p>
        </w:tc>
      </w:tr>
      <w:tr w:rsidR="00EA1CE9" w:rsidRPr="0029572F" w14:paraId="29895AFA" w14:textId="77777777" w:rsidTr="009B78E5">
        <w:trPr>
          <w:trHeight w:val="354"/>
          <w:tblCellSpacing w:w="15" w:type="dxa"/>
        </w:trPr>
        <w:tc>
          <w:tcPr>
            <w:tcW w:w="1940" w:type="dxa"/>
            <w:vMerge/>
            <w:vAlign w:val="center"/>
          </w:tcPr>
          <w:p w14:paraId="1BCEA400" w14:textId="77777777" w:rsidR="00EA1CE9" w:rsidRDefault="00EA1CE9" w:rsidP="0046287D">
            <w:pPr>
              <w:rPr>
                <w:rFonts w:ascii="Cambria" w:hAnsi="Cambria"/>
                <w:sz w:val="22"/>
                <w:szCs w:val="22"/>
              </w:rPr>
            </w:pPr>
          </w:p>
        </w:tc>
        <w:tc>
          <w:tcPr>
            <w:tcW w:w="2380" w:type="dxa"/>
            <w:tcBorders>
              <w:right w:val="single" w:sz="4" w:space="0" w:color="auto"/>
            </w:tcBorders>
            <w:vAlign w:val="center"/>
          </w:tcPr>
          <w:p w14:paraId="61764381" w14:textId="77777777" w:rsidR="00EA1CE9" w:rsidRPr="00B62871" w:rsidRDefault="00EA1CE9" w:rsidP="0046287D">
            <w:pPr>
              <w:rPr>
                <w:rFonts w:ascii="Cambria" w:hAnsi="Cambria"/>
              </w:rPr>
            </w:pPr>
            <w:r w:rsidRPr="00B62871">
              <w:rPr>
                <w:rFonts w:ascii="Cambria" w:hAnsi="Cambria"/>
              </w:rPr>
              <w:t>1. november – 31. marec</w:t>
            </w:r>
          </w:p>
          <w:p w14:paraId="11088BDA" w14:textId="77777777" w:rsidR="00EA1CE9" w:rsidRPr="009B78E5" w:rsidRDefault="00EA1CE9" w:rsidP="0046287D">
            <w:pPr>
              <w:rPr>
                <w:rFonts w:ascii="Cambria" w:hAnsi="Cambria"/>
                <w:b/>
                <w:bCs/>
                <w:sz w:val="22"/>
                <w:szCs w:val="22"/>
              </w:rPr>
            </w:pPr>
            <w:r w:rsidRPr="009B78E5">
              <w:rPr>
                <w:rFonts w:ascii="Cambria" w:hAnsi="Cambria"/>
                <w:b/>
                <w:bCs/>
                <w:sz w:val="22"/>
                <w:szCs w:val="22"/>
              </w:rPr>
              <w:t>1,10 EUR/m²/mesec</w:t>
            </w:r>
          </w:p>
        </w:tc>
        <w:tc>
          <w:tcPr>
            <w:tcW w:w="2380" w:type="dxa"/>
            <w:tcBorders>
              <w:left w:val="single" w:sz="4" w:space="0" w:color="auto"/>
              <w:right w:val="single" w:sz="4" w:space="0" w:color="auto"/>
            </w:tcBorders>
            <w:vAlign w:val="center"/>
          </w:tcPr>
          <w:p w14:paraId="0FE9D176" w14:textId="77777777" w:rsidR="00EA1CE9" w:rsidRPr="00B62871" w:rsidRDefault="00EA1CE9" w:rsidP="0046287D">
            <w:pPr>
              <w:rPr>
                <w:rFonts w:ascii="Cambria" w:hAnsi="Cambria"/>
              </w:rPr>
            </w:pPr>
            <w:r w:rsidRPr="00B62871">
              <w:rPr>
                <w:rFonts w:ascii="Cambria" w:hAnsi="Cambria"/>
              </w:rPr>
              <w:t>1. november – 31. marec</w:t>
            </w:r>
          </w:p>
          <w:p w14:paraId="1815563D" w14:textId="77777777" w:rsidR="00EA1CE9" w:rsidRPr="009B78E5" w:rsidRDefault="00EA1CE9" w:rsidP="0046287D">
            <w:pPr>
              <w:rPr>
                <w:rFonts w:ascii="Cambria" w:hAnsi="Cambria"/>
                <w:b/>
                <w:bCs/>
                <w:sz w:val="22"/>
                <w:szCs w:val="22"/>
              </w:rPr>
            </w:pPr>
            <w:r w:rsidRPr="009B78E5">
              <w:rPr>
                <w:rFonts w:ascii="Cambria" w:hAnsi="Cambria"/>
                <w:b/>
                <w:bCs/>
                <w:sz w:val="22"/>
                <w:szCs w:val="22"/>
              </w:rPr>
              <w:t>1,00 EUR/m²/mesec</w:t>
            </w:r>
          </w:p>
        </w:tc>
        <w:tc>
          <w:tcPr>
            <w:tcW w:w="2364" w:type="dxa"/>
            <w:tcBorders>
              <w:left w:val="single" w:sz="4" w:space="0" w:color="auto"/>
            </w:tcBorders>
            <w:vAlign w:val="center"/>
          </w:tcPr>
          <w:p w14:paraId="059A28BF" w14:textId="77777777" w:rsidR="00EA1CE9" w:rsidRPr="00B62871" w:rsidRDefault="00EA1CE9" w:rsidP="0046287D">
            <w:pPr>
              <w:rPr>
                <w:rFonts w:ascii="Cambria" w:hAnsi="Cambria"/>
              </w:rPr>
            </w:pPr>
            <w:r w:rsidRPr="00B62871">
              <w:rPr>
                <w:rFonts w:ascii="Cambria" w:hAnsi="Cambria"/>
              </w:rPr>
              <w:t>1. november – 31. marec</w:t>
            </w:r>
          </w:p>
          <w:p w14:paraId="0619DEEA" w14:textId="77777777" w:rsidR="00EA1CE9" w:rsidRPr="009B78E5" w:rsidRDefault="00EA1CE9" w:rsidP="0046287D">
            <w:pPr>
              <w:rPr>
                <w:rFonts w:ascii="Cambria" w:hAnsi="Cambria"/>
                <w:b/>
                <w:bCs/>
                <w:sz w:val="22"/>
                <w:szCs w:val="22"/>
              </w:rPr>
            </w:pPr>
            <w:r w:rsidRPr="009B78E5">
              <w:rPr>
                <w:rFonts w:ascii="Cambria" w:hAnsi="Cambria"/>
                <w:b/>
                <w:bCs/>
                <w:sz w:val="22"/>
                <w:szCs w:val="22"/>
              </w:rPr>
              <w:t>0,90 EUR/m²/mesec</w:t>
            </w:r>
          </w:p>
        </w:tc>
      </w:tr>
      <w:tr w:rsidR="00EA1CE9" w:rsidRPr="00D20D78" w14:paraId="0D5E802C" w14:textId="77777777" w:rsidTr="009B78E5">
        <w:trPr>
          <w:trHeight w:val="689"/>
          <w:tblCellSpacing w:w="15" w:type="dxa"/>
        </w:trPr>
        <w:tc>
          <w:tcPr>
            <w:tcW w:w="1940" w:type="dxa"/>
            <w:vAlign w:val="center"/>
            <w:hideMark/>
          </w:tcPr>
          <w:p w14:paraId="1573E37E" w14:textId="77777777" w:rsidR="00EA1CE9" w:rsidRPr="00D20D78" w:rsidRDefault="00EA1CE9" w:rsidP="0046287D">
            <w:pPr>
              <w:rPr>
                <w:rFonts w:ascii="Cambria" w:hAnsi="Cambria"/>
                <w:sz w:val="22"/>
                <w:szCs w:val="22"/>
              </w:rPr>
            </w:pPr>
            <w:r w:rsidRPr="00D20D78">
              <w:rPr>
                <w:rFonts w:ascii="Cambria" w:hAnsi="Cambria"/>
                <w:sz w:val="22"/>
                <w:szCs w:val="22"/>
              </w:rPr>
              <w:t>Zemljišče za postavitev premičnega objekta (poslovni, gostinski, ipd.)</w:t>
            </w:r>
          </w:p>
        </w:tc>
        <w:tc>
          <w:tcPr>
            <w:tcW w:w="2380" w:type="dxa"/>
            <w:vAlign w:val="center"/>
            <w:hideMark/>
          </w:tcPr>
          <w:p w14:paraId="19EB14DE" w14:textId="77777777" w:rsidR="00EA1CE9" w:rsidRPr="009B78E5" w:rsidRDefault="00EA1CE9" w:rsidP="0046287D">
            <w:pPr>
              <w:rPr>
                <w:rFonts w:ascii="Cambria" w:hAnsi="Cambria"/>
                <w:b/>
                <w:bCs/>
                <w:sz w:val="22"/>
                <w:szCs w:val="22"/>
              </w:rPr>
            </w:pPr>
            <w:r w:rsidRPr="009B78E5">
              <w:rPr>
                <w:rFonts w:ascii="Cambria" w:hAnsi="Cambria"/>
                <w:b/>
                <w:bCs/>
                <w:sz w:val="22"/>
                <w:szCs w:val="22"/>
              </w:rPr>
              <w:t>5,00 EUR/m²/mesec</w:t>
            </w:r>
          </w:p>
        </w:tc>
        <w:tc>
          <w:tcPr>
            <w:tcW w:w="2380" w:type="dxa"/>
            <w:vAlign w:val="center"/>
            <w:hideMark/>
          </w:tcPr>
          <w:p w14:paraId="6A8C560C" w14:textId="77777777" w:rsidR="00EA1CE9" w:rsidRPr="009B78E5" w:rsidRDefault="00EA1CE9" w:rsidP="0046287D">
            <w:pPr>
              <w:rPr>
                <w:rFonts w:ascii="Cambria" w:hAnsi="Cambria"/>
                <w:b/>
                <w:bCs/>
                <w:sz w:val="22"/>
                <w:szCs w:val="22"/>
              </w:rPr>
            </w:pPr>
            <w:r w:rsidRPr="009B78E5">
              <w:rPr>
                <w:rFonts w:ascii="Cambria" w:hAnsi="Cambria"/>
                <w:b/>
                <w:bCs/>
                <w:sz w:val="22"/>
                <w:szCs w:val="22"/>
              </w:rPr>
              <w:t>3,20 EUR/m²/mesec</w:t>
            </w:r>
          </w:p>
        </w:tc>
        <w:tc>
          <w:tcPr>
            <w:tcW w:w="2364" w:type="dxa"/>
            <w:vAlign w:val="center"/>
            <w:hideMark/>
          </w:tcPr>
          <w:p w14:paraId="24CDFC8D" w14:textId="77777777" w:rsidR="00EA1CE9" w:rsidRPr="009B78E5" w:rsidRDefault="00EA1CE9" w:rsidP="0046287D">
            <w:pPr>
              <w:rPr>
                <w:rFonts w:ascii="Cambria" w:hAnsi="Cambria"/>
                <w:b/>
                <w:bCs/>
                <w:sz w:val="22"/>
                <w:szCs w:val="22"/>
              </w:rPr>
            </w:pPr>
            <w:r w:rsidRPr="009B78E5">
              <w:rPr>
                <w:rFonts w:ascii="Cambria" w:hAnsi="Cambria"/>
                <w:b/>
                <w:bCs/>
                <w:sz w:val="22"/>
                <w:szCs w:val="22"/>
              </w:rPr>
              <w:t>2,30 EUR/m²/mesec</w:t>
            </w:r>
          </w:p>
        </w:tc>
      </w:tr>
      <w:tr w:rsidR="00EA1CE9" w:rsidRPr="00D20D78" w14:paraId="6F751D50" w14:textId="77777777" w:rsidTr="009B78E5">
        <w:trPr>
          <w:trHeight w:val="689"/>
          <w:tblCellSpacing w:w="15" w:type="dxa"/>
        </w:trPr>
        <w:tc>
          <w:tcPr>
            <w:tcW w:w="1940" w:type="dxa"/>
            <w:vMerge w:val="restart"/>
            <w:vAlign w:val="center"/>
            <w:hideMark/>
          </w:tcPr>
          <w:p w14:paraId="7D67CE61" w14:textId="77777777" w:rsidR="00EA1CE9" w:rsidRPr="00D20D78" w:rsidRDefault="00EA1CE9" w:rsidP="0046287D">
            <w:pPr>
              <w:rPr>
                <w:rFonts w:ascii="Cambria" w:hAnsi="Cambria"/>
                <w:sz w:val="22"/>
                <w:szCs w:val="22"/>
              </w:rPr>
            </w:pPr>
            <w:r w:rsidRPr="00D20D78">
              <w:rPr>
                <w:rFonts w:ascii="Cambria" w:hAnsi="Cambria"/>
                <w:sz w:val="22"/>
                <w:szCs w:val="22"/>
              </w:rPr>
              <w:lastRenderedPageBreak/>
              <w:t xml:space="preserve">Zemljišče za postavitev premičnega objekta z vodo in elektriko </w:t>
            </w:r>
          </w:p>
        </w:tc>
        <w:tc>
          <w:tcPr>
            <w:tcW w:w="2380" w:type="dxa"/>
            <w:vAlign w:val="center"/>
            <w:hideMark/>
          </w:tcPr>
          <w:p w14:paraId="12655A80" w14:textId="77777777" w:rsidR="00EA1CE9" w:rsidRPr="00D20D78" w:rsidRDefault="00EA1CE9" w:rsidP="0046287D">
            <w:pPr>
              <w:rPr>
                <w:rFonts w:ascii="Cambria" w:hAnsi="Cambria"/>
                <w:sz w:val="22"/>
                <w:szCs w:val="22"/>
              </w:rPr>
            </w:pPr>
            <w:r w:rsidRPr="00D20D78">
              <w:rPr>
                <w:rFonts w:ascii="Cambria" w:hAnsi="Cambria"/>
                <w:sz w:val="22"/>
                <w:szCs w:val="22"/>
              </w:rPr>
              <w:t xml:space="preserve">1. april – 31. oktober </w:t>
            </w:r>
            <w:r w:rsidRPr="009B78E5">
              <w:rPr>
                <w:rFonts w:ascii="Cambria" w:hAnsi="Cambria"/>
                <w:b/>
                <w:bCs/>
                <w:sz w:val="22"/>
                <w:szCs w:val="22"/>
              </w:rPr>
              <w:t>25,00</w:t>
            </w:r>
            <w:r w:rsidRPr="009B78E5">
              <w:rPr>
                <w:rFonts w:ascii="Cambria" w:hAnsi="Cambria"/>
                <w:b/>
                <w:bCs/>
              </w:rPr>
              <w:t xml:space="preserve"> EUR/m²/mesec</w:t>
            </w:r>
          </w:p>
        </w:tc>
        <w:tc>
          <w:tcPr>
            <w:tcW w:w="2380" w:type="dxa"/>
            <w:vAlign w:val="center"/>
            <w:hideMark/>
          </w:tcPr>
          <w:p w14:paraId="554D8C55" w14:textId="77777777" w:rsidR="00EA1CE9" w:rsidRPr="00D20D78" w:rsidRDefault="00EA1CE9" w:rsidP="0046287D">
            <w:pPr>
              <w:rPr>
                <w:rFonts w:ascii="Cambria" w:hAnsi="Cambria"/>
                <w:sz w:val="22"/>
                <w:szCs w:val="22"/>
              </w:rPr>
            </w:pPr>
            <w:r w:rsidRPr="00D20D78">
              <w:rPr>
                <w:rFonts w:ascii="Cambria" w:hAnsi="Cambria"/>
                <w:sz w:val="22"/>
                <w:szCs w:val="22"/>
              </w:rPr>
              <w:t xml:space="preserve">1. april – 31. oktober </w:t>
            </w:r>
            <w:r w:rsidRPr="009B78E5">
              <w:rPr>
                <w:rFonts w:ascii="Cambria" w:hAnsi="Cambria"/>
                <w:b/>
                <w:bCs/>
                <w:sz w:val="22"/>
                <w:szCs w:val="22"/>
              </w:rPr>
              <w:t>20,00</w:t>
            </w:r>
            <w:r w:rsidRPr="009B78E5">
              <w:rPr>
                <w:rFonts w:ascii="Cambria" w:hAnsi="Cambria"/>
                <w:b/>
                <w:bCs/>
              </w:rPr>
              <w:t xml:space="preserve"> EUR/m²/mesec</w:t>
            </w:r>
          </w:p>
        </w:tc>
        <w:tc>
          <w:tcPr>
            <w:tcW w:w="2364" w:type="dxa"/>
            <w:vAlign w:val="center"/>
            <w:hideMark/>
          </w:tcPr>
          <w:p w14:paraId="1B0D7CB0" w14:textId="77777777" w:rsidR="00EA1CE9" w:rsidRPr="00D20D78" w:rsidRDefault="00EA1CE9" w:rsidP="0046287D">
            <w:pPr>
              <w:rPr>
                <w:rFonts w:ascii="Cambria" w:hAnsi="Cambria"/>
                <w:sz w:val="22"/>
                <w:szCs w:val="22"/>
              </w:rPr>
            </w:pPr>
            <w:r w:rsidRPr="00D20D78">
              <w:rPr>
                <w:rFonts w:ascii="Cambria" w:hAnsi="Cambria"/>
                <w:sz w:val="22"/>
                <w:szCs w:val="22"/>
              </w:rPr>
              <w:t xml:space="preserve">1. april – 31. oktober </w:t>
            </w:r>
            <w:r w:rsidRPr="009B78E5">
              <w:rPr>
                <w:rFonts w:ascii="Cambria" w:hAnsi="Cambria"/>
                <w:b/>
                <w:bCs/>
                <w:sz w:val="22"/>
                <w:szCs w:val="22"/>
              </w:rPr>
              <w:t>15,00</w:t>
            </w:r>
            <w:r w:rsidRPr="009B78E5">
              <w:rPr>
                <w:rFonts w:ascii="Cambria" w:hAnsi="Cambria"/>
                <w:b/>
                <w:bCs/>
              </w:rPr>
              <w:t xml:space="preserve"> EUR/m²/mesec</w:t>
            </w:r>
          </w:p>
        </w:tc>
      </w:tr>
      <w:tr w:rsidR="00EA1CE9" w:rsidRPr="00D20D78" w14:paraId="1DBC00DC" w14:textId="77777777" w:rsidTr="009B78E5">
        <w:trPr>
          <w:trHeight w:val="689"/>
          <w:tblCellSpacing w:w="15" w:type="dxa"/>
        </w:trPr>
        <w:tc>
          <w:tcPr>
            <w:tcW w:w="1940" w:type="dxa"/>
            <w:vMerge/>
            <w:vAlign w:val="center"/>
          </w:tcPr>
          <w:p w14:paraId="7AF27ACC" w14:textId="77777777" w:rsidR="00EA1CE9" w:rsidRPr="00D20D78" w:rsidRDefault="00EA1CE9" w:rsidP="0046287D">
            <w:pPr>
              <w:rPr>
                <w:rFonts w:ascii="Cambria" w:hAnsi="Cambria"/>
                <w:sz w:val="22"/>
                <w:szCs w:val="22"/>
              </w:rPr>
            </w:pPr>
          </w:p>
        </w:tc>
        <w:tc>
          <w:tcPr>
            <w:tcW w:w="2380" w:type="dxa"/>
            <w:vAlign w:val="center"/>
          </w:tcPr>
          <w:p w14:paraId="435DE450" w14:textId="77777777" w:rsidR="00EA1CE9" w:rsidRPr="00D20D78" w:rsidRDefault="00EA1CE9" w:rsidP="0046287D">
            <w:pPr>
              <w:rPr>
                <w:rFonts w:ascii="Cambria" w:hAnsi="Cambria"/>
                <w:sz w:val="22"/>
                <w:szCs w:val="22"/>
              </w:rPr>
            </w:pPr>
            <w:r w:rsidRPr="00D20D78">
              <w:rPr>
                <w:rFonts w:ascii="Cambria" w:hAnsi="Cambria"/>
                <w:sz w:val="22"/>
                <w:szCs w:val="22"/>
              </w:rPr>
              <w:t>1. november – 31. marec</w:t>
            </w:r>
          </w:p>
          <w:p w14:paraId="040CA2D0" w14:textId="77777777" w:rsidR="00EA1CE9" w:rsidRPr="009B78E5" w:rsidRDefault="00EA1CE9" w:rsidP="0046287D">
            <w:pPr>
              <w:rPr>
                <w:rFonts w:ascii="Cambria" w:hAnsi="Cambria"/>
                <w:b/>
                <w:bCs/>
                <w:sz w:val="22"/>
                <w:szCs w:val="22"/>
              </w:rPr>
            </w:pPr>
            <w:r w:rsidRPr="009B78E5">
              <w:rPr>
                <w:rFonts w:ascii="Cambria" w:hAnsi="Cambria"/>
                <w:b/>
                <w:bCs/>
                <w:sz w:val="22"/>
                <w:szCs w:val="22"/>
              </w:rPr>
              <w:t>12,50</w:t>
            </w:r>
            <w:r w:rsidRPr="009B78E5">
              <w:rPr>
                <w:rFonts w:ascii="Cambria" w:hAnsi="Cambria"/>
                <w:b/>
                <w:bCs/>
              </w:rPr>
              <w:t xml:space="preserve"> EUR/m²/mesec</w:t>
            </w:r>
          </w:p>
        </w:tc>
        <w:tc>
          <w:tcPr>
            <w:tcW w:w="2380" w:type="dxa"/>
            <w:vAlign w:val="center"/>
          </w:tcPr>
          <w:p w14:paraId="73CEBF8E" w14:textId="77777777" w:rsidR="00EA1CE9" w:rsidRPr="00D20D78" w:rsidRDefault="00EA1CE9" w:rsidP="0046287D">
            <w:pPr>
              <w:rPr>
                <w:rFonts w:ascii="Cambria" w:hAnsi="Cambria"/>
                <w:sz w:val="22"/>
                <w:szCs w:val="22"/>
              </w:rPr>
            </w:pPr>
            <w:r w:rsidRPr="00D20D78">
              <w:rPr>
                <w:rFonts w:ascii="Cambria" w:hAnsi="Cambria"/>
                <w:sz w:val="22"/>
                <w:szCs w:val="22"/>
              </w:rPr>
              <w:t>1. november – 31. marec</w:t>
            </w:r>
          </w:p>
          <w:p w14:paraId="5D979B0D" w14:textId="77777777" w:rsidR="00EA1CE9" w:rsidRPr="009B78E5" w:rsidRDefault="00EA1CE9" w:rsidP="0046287D">
            <w:pPr>
              <w:rPr>
                <w:rFonts w:ascii="Cambria" w:hAnsi="Cambria"/>
                <w:b/>
                <w:bCs/>
                <w:sz w:val="22"/>
                <w:szCs w:val="22"/>
              </w:rPr>
            </w:pPr>
            <w:r w:rsidRPr="009B78E5">
              <w:rPr>
                <w:rFonts w:ascii="Cambria" w:hAnsi="Cambria"/>
                <w:b/>
                <w:bCs/>
                <w:sz w:val="22"/>
                <w:szCs w:val="22"/>
              </w:rPr>
              <w:t xml:space="preserve">10,00 </w:t>
            </w:r>
            <w:r w:rsidRPr="009B78E5">
              <w:rPr>
                <w:rFonts w:ascii="Cambria" w:hAnsi="Cambria"/>
                <w:b/>
                <w:bCs/>
              </w:rPr>
              <w:t>EUR/m²/mesec</w:t>
            </w:r>
          </w:p>
        </w:tc>
        <w:tc>
          <w:tcPr>
            <w:tcW w:w="2364" w:type="dxa"/>
            <w:vAlign w:val="center"/>
          </w:tcPr>
          <w:p w14:paraId="1C24344A" w14:textId="77777777" w:rsidR="00EA1CE9" w:rsidRPr="00D20D78" w:rsidRDefault="00EA1CE9" w:rsidP="0046287D">
            <w:pPr>
              <w:rPr>
                <w:rFonts w:ascii="Cambria" w:hAnsi="Cambria"/>
                <w:sz w:val="22"/>
                <w:szCs w:val="22"/>
              </w:rPr>
            </w:pPr>
            <w:r w:rsidRPr="00D20D78">
              <w:rPr>
                <w:rFonts w:ascii="Cambria" w:hAnsi="Cambria"/>
                <w:sz w:val="22"/>
                <w:szCs w:val="22"/>
              </w:rPr>
              <w:t>1. november – 31. marec</w:t>
            </w:r>
          </w:p>
          <w:p w14:paraId="33F6CA4F" w14:textId="77777777" w:rsidR="00EA1CE9" w:rsidRPr="009B78E5" w:rsidRDefault="00EA1CE9" w:rsidP="0046287D">
            <w:pPr>
              <w:rPr>
                <w:rFonts w:ascii="Cambria" w:hAnsi="Cambria"/>
                <w:b/>
                <w:bCs/>
                <w:sz w:val="22"/>
                <w:szCs w:val="22"/>
              </w:rPr>
            </w:pPr>
            <w:r w:rsidRPr="009B78E5">
              <w:rPr>
                <w:rFonts w:ascii="Cambria" w:hAnsi="Cambria"/>
                <w:b/>
                <w:bCs/>
                <w:sz w:val="22"/>
                <w:szCs w:val="22"/>
              </w:rPr>
              <w:t xml:space="preserve">7,50 </w:t>
            </w:r>
            <w:r w:rsidRPr="009B78E5">
              <w:rPr>
                <w:rFonts w:ascii="Cambria" w:hAnsi="Cambria"/>
                <w:b/>
                <w:bCs/>
              </w:rPr>
              <w:t>EUR/m²/mesec</w:t>
            </w:r>
          </w:p>
        </w:tc>
      </w:tr>
      <w:tr w:rsidR="00EA1CE9" w:rsidRPr="00D20D78" w14:paraId="5FD9D8B5" w14:textId="77777777" w:rsidTr="009B78E5">
        <w:trPr>
          <w:trHeight w:val="708"/>
          <w:tblCellSpacing w:w="15" w:type="dxa"/>
        </w:trPr>
        <w:tc>
          <w:tcPr>
            <w:tcW w:w="1940" w:type="dxa"/>
            <w:vMerge w:val="restart"/>
            <w:vAlign w:val="center"/>
            <w:hideMark/>
          </w:tcPr>
          <w:p w14:paraId="5079A853" w14:textId="77777777" w:rsidR="00EA1CE9" w:rsidRPr="00D20D78" w:rsidRDefault="00EA1CE9" w:rsidP="0046287D">
            <w:pPr>
              <w:rPr>
                <w:rFonts w:ascii="Cambria" w:hAnsi="Cambria"/>
                <w:sz w:val="22"/>
                <w:szCs w:val="22"/>
              </w:rPr>
            </w:pPr>
            <w:r w:rsidRPr="00D20D78">
              <w:rPr>
                <w:rFonts w:ascii="Cambria" w:hAnsi="Cambria"/>
                <w:sz w:val="22"/>
                <w:szCs w:val="22"/>
              </w:rPr>
              <w:t xml:space="preserve">Zemljišče in premični objekt z vodo in elektriko </w:t>
            </w:r>
          </w:p>
        </w:tc>
        <w:tc>
          <w:tcPr>
            <w:tcW w:w="2380" w:type="dxa"/>
            <w:vAlign w:val="center"/>
            <w:hideMark/>
          </w:tcPr>
          <w:p w14:paraId="663B5F07" w14:textId="77777777" w:rsidR="00EA1CE9" w:rsidRPr="00D20D78" w:rsidRDefault="00EA1CE9" w:rsidP="0046287D">
            <w:pPr>
              <w:rPr>
                <w:rFonts w:ascii="Cambria" w:hAnsi="Cambria"/>
                <w:sz w:val="22"/>
                <w:szCs w:val="22"/>
              </w:rPr>
            </w:pPr>
            <w:r w:rsidRPr="00D20D78">
              <w:rPr>
                <w:rFonts w:ascii="Cambria" w:hAnsi="Cambria"/>
                <w:sz w:val="22"/>
                <w:szCs w:val="22"/>
              </w:rPr>
              <w:t xml:space="preserve">1. april – 31. oktober </w:t>
            </w:r>
          </w:p>
          <w:p w14:paraId="0EB97872" w14:textId="77777777" w:rsidR="00EA1CE9" w:rsidRPr="009B78E5" w:rsidRDefault="00EA1CE9" w:rsidP="0046287D">
            <w:pPr>
              <w:rPr>
                <w:rFonts w:ascii="Cambria" w:hAnsi="Cambria"/>
                <w:b/>
                <w:bCs/>
                <w:sz w:val="22"/>
                <w:szCs w:val="22"/>
              </w:rPr>
            </w:pPr>
            <w:r w:rsidRPr="009B78E5">
              <w:rPr>
                <w:rFonts w:ascii="Cambria" w:hAnsi="Cambria"/>
                <w:b/>
                <w:bCs/>
                <w:sz w:val="22"/>
                <w:szCs w:val="22"/>
              </w:rPr>
              <w:t>250,00 EUR/mesec</w:t>
            </w:r>
          </w:p>
        </w:tc>
        <w:tc>
          <w:tcPr>
            <w:tcW w:w="2380" w:type="dxa"/>
            <w:vAlign w:val="center"/>
            <w:hideMark/>
          </w:tcPr>
          <w:p w14:paraId="7C4E6C47" w14:textId="77777777" w:rsidR="00EA1CE9" w:rsidRPr="00D20D78" w:rsidRDefault="00EA1CE9" w:rsidP="0046287D">
            <w:pPr>
              <w:rPr>
                <w:rFonts w:ascii="Cambria" w:hAnsi="Cambria"/>
                <w:sz w:val="22"/>
                <w:szCs w:val="22"/>
              </w:rPr>
            </w:pPr>
            <w:r w:rsidRPr="00D20D78">
              <w:rPr>
                <w:rFonts w:ascii="Cambria" w:hAnsi="Cambria"/>
                <w:sz w:val="22"/>
                <w:szCs w:val="22"/>
              </w:rPr>
              <w:t>1. april – 31. oktober</w:t>
            </w:r>
          </w:p>
          <w:p w14:paraId="679CC8D7" w14:textId="77777777" w:rsidR="00EA1CE9" w:rsidRPr="009B78E5" w:rsidRDefault="00EA1CE9" w:rsidP="0046287D">
            <w:pPr>
              <w:rPr>
                <w:rFonts w:ascii="Cambria" w:hAnsi="Cambria"/>
                <w:b/>
                <w:bCs/>
                <w:sz w:val="22"/>
                <w:szCs w:val="22"/>
              </w:rPr>
            </w:pPr>
            <w:r w:rsidRPr="009B78E5">
              <w:rPr>
                <w:rFonts w:ascii="Cambria" w:hAnsi="Cambria"/>
                <w:b/>
                <w:bCs/>
                <w:sz w:val="22"/>
                <w:szCs w:val="22"/>
              </w:rPr>
              <w:t>250,00 EUR/mesec</w:t>
            </w:r>
          </w:p>
        </w:tc>
        <w:tc>
          <w:tcPr>
            <w:tcW w:w="2364" w:type="dxa"/>
            <w:vAlign w:val="center"/>
            <w:hideMark/>
          </w:tcPr>
          <w:p w14:paraId="04D1D36D" w14:textId="77777777" w:rsidR="00EA1CE9" w:rsidRPr="00D20D78" w:rsidRDefault="00EA1CE9" w:rsidP="0046287D">
            <w:pPr>
              <w:rPr>
                <w:rFonts w:ascii="Cambria" w:hAnsi="Cambria"/>
                <w:sz w:val="22"/>
                <w:szCs w:val="22"/>
              </w:rPr>
            </w:pPr>
            <w:r w:rsidRPr="00D20D78">
              <w:rPr>
                <w:rFonts w:ascii="Cambria" w:hAnsi="Cambria"/>
                <w:sz w:val="22"/>
                <w:szCs w:val="22"/>
              </w:rPr>
              <w:t>1. april – 31. oktober</w:t>
            </w:r>
          </w:p>
          <w:p w14:paraId="00A89E9F" w14:textId="77777777" w:rsidR="00EA1CE9" w:rsidRPr="009B78E5" w:rsidRDefault="00EA1CE9" w:rsidP="0046287D">
            <w:pPr>
              <w:rPr>
                <w:rFonts w:ascii="Cambria" w:hAnsi="Cambria"/>
                <w:b/>
                <w:bCs/>
                <w:sz w:val="22"/>
                <w:szCs w:val="22"/>
              </w:rPr>
            </w:pPr>
            <w:r w:rsidRPr="009B78E5">
              <w:rPr>
                <w:rFonts w:ascii="Cambria" w:hAnsi="Cambria"/>
                <w:b/>
                <w:bCs/>
                <w:sz w:val="22"/>
                <w:szCs w:val="22"/>
              </w:rPr>
              <w:t>220,00 EUR/mesec</w:t>
            </w:r>
          </w:p>
        </w:tc>
      </w:tr>
      <w:tr w:rsidR="00EA1CE9" w:rsidRPr="00D20D78" w14:paraId="6F7252D0" w14:textId="77777777" w:rsidTr="009B78E5">
        <w:trPr>
          <w:trHeight w:val="708"/>
          <w:tblCellSpacing w:w="15" w:type="dxa"/>
        </w:trPr>
        <w:tc>
          <w:tcPr>
            <w:tcW w:w="1940" w:type="dxa"/>
            <w:vMerge/>
            <w:vAlign w:val="center"/>
          </w:tcPr>
          <w:p w14:paraId="435B7245" w14:textId="77777777" w:rsidR="00EA1CE9" w:rsidRPr="00D20D78" w:rsidRDefault="00EA1CE9" w:rsidP="0046287D">
            <w:pPr>
              <w:rPr>
                <w:rFonts w:ascii="Cambria" w:hAnsi="Cambria"/>
                <w:sz w:val="22"/>
                <w:szCs w:val="22"/>
              </w:rPr>
            </w:pPr>
          </w:p>
        </w:tc>
        <w:tc>
          <w:tcPr>
            <w:tcW w:w="2380" w:type="dxa"/>
            <w:vAlign w:val="center"/>
          </w:tcPr>
          <w:p w14:paraId="263B9031" w14:textId="77777777" w:rsidR="00EA1CE9" w:rsidRPr="00D20D78" w:rsidRDefault="00EA1CE9" w:rsidP="0046287D">
            <w:pPr>
              <w:rPr>
                <w:rFonts w:ascii="Cambria" w:hAnsi="Cambria"/>
                <w:sz w:val="22"/>
                <w:szCs w:val="22"/>
              </w:rPr>
            </w:pPr>
            <w:r w:rsidRPr="00D20D78">
              <w:rPr>
                <w:rFonts w:ascii="Cambria" w:hAnsi="Cambria"/>
                <w:sz w:val="22"/>
                <w:szCs w:val="22"/>
              </w:rPr>
              <w:t>1. november – 31. marec</w:t>
            </w:r>
          </w:p>
          <w:p w14:paraId="56177A72" w14:textId="77777777" w:rsidR="00EA1CE9" w:rsidRPr="009B78E5" w:rsidRDefault="00EA1CE9" w:rsidP="0046287D">
            <w:pPr>
              <w:rPr>
                <w:rFonts w:ascii="Cambria" w:hAnsi="Cambria"/>
                <w:b/>
                <w:bCs/>
                <w:sz w:val="22"/>
                <w:szCs w:val="22"/>
              </w:rPr>
            </w:pPr>
            <w:r w:rsidRPr="009B78E5">
              <w:rPr>
                <w:rFonts w:ascii="Cambria" w:hAnsi="Cambria"/>
                <w:b/>
                <w:bCs/>
                <w:sz w:val="22"/>
                <w:szCs w:val="22"/>
              </w:rPr>
              <w:t>125,00 EUR/mesec</w:t>
            </w:r>
          </w:p>
        </w:tc>
        <w:tc>
          <w:tcPr>
            <w:tcW w:w="2380" w:type="dxa"/>
            <w:vAlign w:val="center"/>
          </w:tcPr>
          <w:p w14:paraId="5DC14EAA" w14:textId="77777777" w:rsidR="00EA1CE9" w:rsidRPr="00D20D78" w:rsidRDefault="00EA1CE9" w:rsidP="0046287D">
            <w:pPr>
              <w:rPr>
                <w:rFonts w:ascii="Cambria" w:hAnsi="Cambria"/>
                <w:sz w:val="22"/>
                <w:szCs w:val="22"/>
              </w:rPr>
            </w:pPr>
            <w:r w:rsidRPr="00D20D78">
              <w:rPr>
                <w:rFonts w:ascii="Cambria" w:hAnsi="Cambria"/>
                <w:sz w:val="22"/>
                <w:szCs w:val="22"/>
              </w:rPr>
              <w:t>1. november – 31. marec</w:t>
            </w:r>
          </w:p>
          <w:p w14:paraId="5BF3B522" w14:textId="77777777" w:rsidR="00EA1CE9" w:rsidRPr="009B78E5" w:rsidRDefault="00EA1CE9" w:rsidP="0046287D">
            <w:pPr>
              <w:rPr>
                <w:rFonts w:ascii="Cambria" w:hAnsi="Cambria"/>
                <w:b/>
                <w:bCs/>
                <w:sz w:val="22"/>
                <w:szCs w:val="22"/>
              </w:rPr>
            </w:pPr>
            <w:r w:rsidRPr="009B78E5">
              <w:rPr>
                <w:rFonts w:ascii="Cambria" w:hAnsi="Cambria"/>
                <w:b/>
                <w:bCs/>
                <w:sz w:val="22"/>
                <w:szCs w:val="22"/>
              </w:rPr>
              <w:t>125,00 EUR/mesec</w:t>
            </w:r>
          </w:p>
        </w:tc>
        <w:tc>
          <w:tcPr>
            <w:tcW w:w="2364" w:type="dxa"/>
            <w:vAlign w:val="center"/>
          </w:tcPr>
          <w:p w14:paraId="2F78D057" w14:textId="77777777" w:rsidR="00EA1CE9" w:rsidRPr="00D20D78" w:rsidRDefault="00EA1CE9" w:rsidP="0046287D">
            <w:pPr>
              <w:rPr>
                <w:rFonts w:ascii="Cambria" w:hAnsi="Cambria"/>
                <w:sz w:val="22"/>
                <w:szCs w:val="22"/>
              </w:rPr>
            </w:pPr>
            <w:r w:rsidRPr="00D20D78">
              <w:rPr>
                <w:rFonts w:ascii="Cambria" w:hAnsi="Cambria"/>
                <w:sz w:val="22"/>
                <w:szCs w:val="22"/>
              </w:rPr>
              <w:t>1. november – 31. marec</w:t>
            </w:r>
          </w:p>
          <w:p w14:paraId="48DD5E2A" w14:textId="77777777" w:rsidR="00EA1CE9" w:rsidRPr="009B78E5" w:rsidRDefault="00EA1CE9" w:rsidP="0046287D">
            <w:pPr>
              <w:rPr>
                <w:rFonts w:ascii="Cambria" w:hAnsi="Cambria"/>
                <w:b/>
                <w:bCs/>
                <w:sz w:val="22"/>
                <w:szCs w:val="22"/>
              </w:rPr>
            </w:pPr>
            <w:r w:rsidRPr="009B78E5">
              <w:rPr>
                <w:rFonts w:ascii="Cambria" w:hAnsi="Cambria"/>
                <w:b/>
                <w:bCs/>
                <w:sz w:val="22"/>
                <w:szCs w:val="22"/>
              </w:rPr>
              <w:t>110,00 EUR/mesec</w:t>
            </w:r>
          </w:p>
        </w:tc>
      </w:tr>
      <w:tr w:rsidR="00EA1CE9" w:rsidRPr="00D20D78" w14:paraId="01C112B8" w14:textId="77777777" w:rsidTr="009B78E5">
        <w:trPr>
          <w:trHeight w:val="708"/>
          <w:tblCellSpacing w:w="15" w:type="dxa"/>
        </w:trPr>
        <w:tc>
          <w:tcPr>
            <w:tcW w:w="1940" w:type="dxa"/>
            <w:vAlign w:val="center"/>
            <w:hideMark/>
          </w:tcPr>
          <w:p w14:paraId="0FDFE270" w14:textId="77777777" w:rsidR="00EA1CE9" w:rsidRPr="00D20D78" w:rsidRDefault="00EA1CE9" w:rsidP="0046287D">
            <w:pPr>
              <w:rPr>
                <w:rFonts w:ascii="Cambria" w:hAnsi="Cambria"/>
                <w:sz w:val="22"/>
                <w:szCs w:val="22"/>
              </w:rPr>
            </w:pPr>
            <w:r w:rsidRPr="00D20D78">
              <w:rPr>
                <w:rFonts w:ascii="Cambria" w:hAnsi="Cambria"/>
                <w:sz w:val="22"/>
                <w:szCs w:val="22"/>
              </w:rPr>
              <w:t>Garaža</w:t>
            </w:r>
          </w:p>
        </w:tc>
        <w:tc>
          <w:tcPr>
            <w:tcW w:w="2380" w:type="dxa"/>
            <w:vAlign w:val="center"/>
            <w:hideMark/>
          </w:tcPr>
          <w:p w14:paraId="1AFE9352" w14:textId="77777777" w:rsidR="00EA1CE9" w:rsidRPr="009B78E5" w:rsidRDefault="00EA1CE9" w:rsidP="0046287D">
            <w:pPr>
              <w:rPr>
                <w:rFonts w:ascii="Cambria" w:hAnsi="Cambria"/>
                <w:b/>
                <w:bCs/>
                <w:sz w:val="22"/>
                <w:szCs w:val="22"/>
              </w:rPr>
            </w:pPr>
            <w:r w:rsidRPr="009B78E5">
              <w:rPr>
                <w:rFonts w:ascii="Cambria" w:hAnsi="Cambria"/>
                <w:b/>
                <w:bCs/>
                <w:sz w:val="22"/>
                <w:szCs w:val="22"/>
              </w:rPr>
              <w:t>50,00 EUR/enota/mesec</w:t>
            </w:r>
          </w:p>
        </w:tc>
        <w:tc>
          <w:tcPr>
            <w:tcW w:w="2380" w:type="dxa"/>
            <w:vAlign w:val="center"/>
            <w:hideMark/>
          </w:tcPr>
          <w:p w14:paraId="33665FD8" w14:textId="77777777" w:rsidR="00EA1CE9" w:rsidRPr="009B78E5" w:rsidRDefault="00EA1CE9" w:rsidP="0046287D">
            <w:pPr>
              <w:rPr>
                <w:rFonts w:ascii="Cambria" w:hAnsi="Cambria"/>
                <w:b/>
                <w:bCs/>
                <w:sz w:val="22"/>
                <w:szCs w:val="22"/>
              </w:rPr>
            </w:pPr>
            <w:r w:rsidRPr="009B78E5">
              <w:rPr>
                <w:rFonts w:ascii="Cambria" w:hAnsi="Cambria"/>
                <w:b/>
                <w:bCs/>
                <w:sz w:val="22"/>
                <w:szCs w:val="22"/>
              </w:rPr>
              <w:t>40,00 EUR/enota/mesec</w:t>
            </w:r>
          </w:p>
        </w:tc>
        <w:tc>
          <w:tcPr>
            <w:tcW w:w="2364" w:type="dxa"/>
            <w:vAlign w:val="center"/>
            <w:hideMark/>
          </w:tcPr>
          <w:p w14:paraId="7977BE01" w14:textId="77777777" w:rsidR="00EA1CE9" w:rsidRPr="009B78E5" w:rsidRDefault="00EA1CE9" w:rsidP="0046287D">
            <w:pPr>
              <w:rPr>
                <w:rFonts w:ascii="Cambria" w:hAnsi="Cambria"/>
                <w:b/>
                <w:bCs/>
                <w:sz w:val="22"/>
                <w:szCs w:val="22"/>
              </w:rPr>
            </w:pPr>
            <w:r w:rsidRPr="009B78E5">
              <w:rPr>
                <w:rFonts w:ascii="Cambria" w:hAnsi="Cambria"/>
                <w:b/>
                <w:bCs/>
                <w:sz w:val="22"/>
                <w:szCs w:val="22"/>
              </w:rPr>
              <w:t>40,00 EUR/enota/mesec</w:t>
            </w:r>
          </w:p>
        </w:tc>
      </w:tr>
      <w:tr w:rsidR="00EA1CE9" w:rsidRPr="00D20D78" w14:paraId="2F5D33B2" w14:textId="77777777" w:rsidTr="009B78E5">
        <w:trPr>
          <w:trHeight w:val="689"/>
          <w:tblCellSpacing w:w="15" w:type="dxa"/>
        </w:trPr>
        <w:tc>
          <w:tcPr>
            <w:tcW w:w="1940" w:type="dxa"/>
            <w:vAlign w:val="center"/>
            <w:hideMark/>
          </w:tcPr>
          <w:p w14:paraId="66F7D51D" w14:textId="77777777" w:rsidR="00EA1CE9" w:rsidRPr="00D20D78" w:rsidRDefault="00EA1CE9" w:rsidP="0046287D">
            <w:pPr>
              <w:rPr>
                <w:rFonts w:ascii="Cambria" w:hAnsi="Cambria"/>
                <w:sz w:val="22"/>
                <w:szCs w:val="22"/>
              </w:rPr>
            </w:pPr>
            <w:r w:rsidRPr="00D20D78">
              <w:rPr>
                <w:rFonts w:ascii="Cambria" w:hAnsi="Cambria"/>
                <w:sz w:val="22"/>
                <w:szCs w:val="22"/>
              </w:rPr>
              <w:t>Pokrita parkirišča (boksi)</w:t>
            </w:r>
          </w:p>
        </w:tc>
        <w:tc>
          <w:tcPr>
            <w:tcW w:w="2380" w:type="dxa"/>
            <w:vAlign w:val="center"/>
            <w:hideMark/>
          </w:tcPr>
          <w:p w14:paraId="4CB7A330" w14:textId="77777777" w:rsidR="00EA1CE9" w:rsidRPr="009B78E5" w:rsidRDefault="00EA1CE9" w:rsidP="0046287D">
            <w:pPr>
              <w:rPr>
                <w:rFonts w:ascii="Cambria" w:hAnsi="Cambria"/>
                <w:b/>
                <w:bCs/>
                <w:sz w:val="22"/>
                <w:szCs w:val="22"/>
              </w:rPr>
            </w:pPr>
            <w:r w:rsidRPr="009B78E5">
              <w:rPr>
                <w:rFonts w:ascii="Cambria" w:hAnsi="Cambria"/>
                <w:b/>
                <w:bCs/>
                <w:sz w:val="22"/>
                <w:szCs w:val="22"/>
              </w:rPr>
              <w:t>30,00 EUR/enota/mesec</w:t>
            </w:r>
          </w:p>
        </w:tc>
        <w:tc>
          <w:tcPr>
            <w:tcW w:w="2380" w:type="dxa"/>
            <w:vAlign w:val="center"/>
            <w:hideMark/>
          </w:tcPr>
          <w:p w14:paraId="3BFC3743" w14:textId="77777777" w:rsidR="00EA1CE9" w:rsidRPr="009B78E5" w:rsidRDefault="00EA1CE9" w:rsidP="0046287D">
            <w:pPr>
              <w:rPr>
                <w:rFonts w:ascii="Cambria" w:hAnsi="Cambria"/>
                <w:b/>
                <w:bCs/>
                <w:sz w:val="22"/>
                <w:szCs w:val="22"/>
              </w:rPr>
            </w:pPr>
            <w:r w:rsidRPr="009B78E5">
              <w:rPr>
                <w:rFonts w:ascii="Cambria" w:hAnsi="Cambria"/>
                <w:b/>
                <w:bCs/>
                <w:sz w:val="22"/>
                <w:szCs w:val="22"/>
              </w:rPr>
              <w:t>30,00 EUR/enota/mesec</w:t>
            </w:r>
          </w:p>
        </w:tc>
        <w:tc>
          <w:tcPr>
            <w:tcW w:w="2364" w:type="dxa"/>
            <w:vAlign w:val="center"/>
            <w:hideMark/>
          </w:tcPr>
          <w:p w14:paraId="55E0E27A" w14:textId="77777777" w:rsidR="00EA1CE9" w:rsidRPr="009B78E5" w:rsidRDefault="00EA1CE9" w:rsidP="0046287D">
            <w:pPr>
              <w:rPr>
                <w:rFonts w:ascii="Cambria" w:hAnsi="Cambria"/>
                <w:b/>
                <w:bCs/>
                <w:sz w:val="22"/>
                <w:szCs w:val="22"/>
              </w:rPr>
            </w:pPr>
            <w:r w:rsidRPr="009B78E5">
              <w:rPr>
                <w:rFonts w:ascii="Cambria" w:hAnsi="Cambria"/>
                <w:b/>
                <w:bCs/>
                <w:sz w:val="22"/>
                <w:szCs w:val="22"/>
              </w:rPr>
              <w:t>30,00 EUR/enota/mesec</w:t>
            </w:r>
          </w:p>
        </w:tc>
      </w:tr>
      <w:tr w:rsidR="00EA1CE9" w:rsidRPr="00D20D78" w14:paraId="06953A8A" w14:textId="77777777" w:rsidTr="009B78E5">
        <w:trPr>
          <w:trHeight w:val="689"/>
          <w:tblCellSpacing w:w="15" w:type="dxa"/>
        </w:trPr>
        <w:tc>
          <w:tcPr>
            <w:tcW w:w="1940" w:type="dxa"/>
            <w:vAlign w:val="center"/>
            <w:hideMark/>
          </w:tcPr>
          <w:p w14:paraId="2594F12F" w14:textId="77777777" w:rsidR="00EA1CE9" w:rsidRPr="00D20D78" w:rsidRDefault="00EA1CE9" w:rsidP="0046287D">
            <w:pPr>
              <w:rPr>
                <w:rFonts w:ascii="Cambria" w:hAnsi="Cambria"/>
                <w:sz w:val="22"/>
                <w:szCs w:val="22"/>
              </w:rPr>
            </w:pPr>
            <w:r w:rsidRPr="00D20D78">
              <w:rPr>
                <w:rFonts w:ascii="Cambria" w:hAnsi="Cambria"/>
                <w:sz w:val="22"/>
                <w:szCs w:val="22"/>
              </w:rPr>
              <w:t>Odprta parkirišča (boksi)</w:t>
            </w:r>
          </w:p>
        </w:tc>
        <w:tc>
          <w:tcPr>
            <w:tcW w:w="2380" w:type="dxa"/>
            <w:vAlign w:val="center"/>
            <w:hideMark/>
          </w:tcPr>
          <w:p w14:paraId="5DF5506B" w14:textId="77777777" w:rsidR="00EA1CE9" w:rsidRPr="009B78E5" w:rsidRDefault="00EA1CE9" w:rsidP="0046287D">
            <w:pPr>
              <w:rPr>
                <w:rFonts w:ascii="Cambria" w:hAnsi="Cambria"/>
                <w:b/>
                <w:bCs/>
                <w:sz w:val="22"/>
                <w:szCs w:val="22"/>
              </w:rPr>
            </w:pPr>
            <w:r w:rsidRPr="009B78E5">
              <w:rPr>
                <w:rFonts w:ascii="Cambria" w:hAnsi="Cambria"/>
                <w:b/>
                <w:bCs/>
                <w:sz w:val="22"/>
                <w:szCs w:val="22"/>
              </w:rPr>
              <w:t>20,00 EUR/enota/mesec</w:t>
            </w:r>
          </w:p>
        </w:tc>
        <w:tc>
          <w:tcPr>
            <w:tcW w:w="2380" w:type="dxa"/>
            <w:vAlign w:val="center"/>
            <w:hideMark/>
          </w:tcPr>
          <w:p w14:paraId="271B097D" w14:textId="77777777" w:rsidR="00EA1CE9" w:rsidRPr="009B78E5" w:rsidRDefault="00EA1CE9" w:rsidP="0046287D">
            <w:pPr>
              <w:rPr>
                <w:rFonts w:ascii="Cambria" w:hAnsi="Cambria"/>
                <w:b/>
                <w:bCs/>
                <w:sz w:val="22"/>
                <w:szCs w:val="22"/>
              </w:rPr>
            </w:pPr>
            <w:r w:rsidRPr="009B78E5">
              <w:rPr>
                <w:rFonts w:ascii="Cambria" w:hAnsi="Cambria"/>
                <w:b/>
                <w:bCs/>
                <w:sz w:val="22"/>
                <w:szCs w:val="22"/>
              </w:rPr>
              <w:t>20,00 EUR/enota/mesec</w:t>
            </w:r>
          </w:p>
        </w:tc>
        <w:tc>
          <w:tcPr>
            <w:tcW w:w="2364" w:type="dxa"/>
            <w:vAlign w:val="center"/>
            <w:hideMark/>
          </w:tcPr>
          <w:p w14:paraId="5347DA79" w14:textId="77777777" w:rsidR="00EA1CE9" w:rsidRPr="009B78E5" w:rsidRDefault="00EA1CE9" w:rsidP="0046287D">
            <w:pPr>
              <w:rPr>
                <w:rFonts w:ascii="Cambria" w:hAnsi="Cambria"/>
                <w:b/>
                <w:bCs/>
                <w:sz w:val="22"/>
                <w:szCs w:val="22"/>
              </w:rPr>
            </w:pPr>
            <w:r w:rsidRPr="009B78E5">
              <w:rPr>
                <w:rFonts w:ascii="Cambria" w:hAnsi="Cambria"/>
                <w:b/>
                <w:bCs/>
                <w:sz w:val="22"/>
                <w:szCs w:val="22"/>
              </w:rPr>
              <w:t>20,00 EUR/enota/mesec</w:t>
            </w:r>
          </w:p>
        </w:tc>
      </w:tr>
      <w:tr w:rsidR="00EA1CE9" w:rsidRPr="00D20D78" w14:paraId="02AFC30F" w14:textId="77777777" w:rsidTr="009B78E5">
        <w:trPr>
          <w:trHeight w:val="1044"/>
          <w:tblCellSpacing w:w="15" w:type="dxa"/>
        </w:trPr>
        <w:tc>
          <w:tcPr>
            <w:tcW w:w="1940" w:type="dxa"/>
            <w:vAlign w:val="center"/>
            <w:hideMark/>
          </w:tcPr>
          <w:p w14:paraId="25F366CC" w14:textId="77777777" w:rsidR="00EA1CE9" w:rsidRPr="00D20D78" w:rsidRDefault="00EA1CE9" w:rsidP="0046287D">
            <w:pPr>
              <w:rPr>
                <w:rFonts w:ascii="Cambria" w:hAnsi="Cambria"/>
                <w:sz w:val="22"/>
                <w:szCs w:val="22"/>
              </w:rPr>
            </w:pPr>
            <w:r w:rsidRPr="00D20D78">
              <w:rPr>
                <w:rFonts w:ascii="Cambria" w:hAnsi="Cambria"/>
                <w:sz w:val="22"/>
                <w:szCs w:val="22"/>
              </w:rPr>
              <w:t>Območja ostalih dejavnosti (npr. snemanja, prireditve ipd.)</w:t>
            </w:r>
          </w:p>
        </w:tc>
        <w:tc>
          <w:tcPr>
            <w:tcW w:w="7184" w:type="dxa"/>
            <w:gridSpan w:val="3"/>
            <w:vAlign w:val="center"/>
            <w:hideMark/>
          </w:tcPr>
          <w:p w14:paraId="05BB6F76" w14:textId="493BB9C0" w:rsidR="00EA1CE9" w:rsidRPr="00D20D78" w:rsidRDefault="00EA1CE9" w:rsidP="0046287D">
            <w:pPr>
              <w:rPr>
                <w:rFonts w:ascii="Cambria" w:hAnsi="Cambria"/>
                <w:sz w:val="22"/>
                <w:szCs w:val="22"/>
              </w:rPr>
            </w:pPr>
            <w:r w:rsidRPr="00D20D78">
              <w:rPr>
                <w:rFonts w:ascii="Cambria" w:hAnsi="Cambria"/>
                <w:sz w:val="22"/>
                <w:szCs w:val="22"/>
              </w:rPr>
              <w:t xml:space="preserve">do 100 m²: </w:t>
            </w:r>
            <w:r w:rsidRPr="009B78E5">
              <w:rPr>
                <w:rFonts w:ascii="Cambria" w:hAnsi="Cambria"/>
                <w:b/>
                <w:bCs/>
                <w:sz w:val="22"/>
                <w:szCs w:val="22"/>
              </w:rPr>
              <w:t>60 EUR/dan</w:t>
            </w:r>
            <w:r w:rsidRPr="009B78E5">
              <w:rPr>
                <w:rFonts w:ascii="Cambria" w:hAnsi="Cambria"/>
                <w:b/>
                <w:bCs/>
                <w:sz w:val="22"/>
                <w:szCs w:val="22"/>
              </w:rPr>
              <w:br/>
            </w:r>
            <w:r w:rsidRPr="00D20D78">
              <w:rPr>
                <w:rFonts w:ascii="Cambria" w:hAnsi="Cambria"/>
                <w:sz w:val="22"/>
                <w:szCs w:val="22"/>
              </w:rPr>
              <w:t xml:space="preserve">100-500 m²: </w:t>
            </w:r>
            <w:r w:rsidRPr="009B78E5">
              <w:rPr>
                <w:rFonts w:ascii="Cambria" w:hAnsi="Cambria"/>
                <w:b/>
                <w:bCs/>
                <w:sz w:val="22"/>
                <w:szCs w:val="22"/>
              </w:rPr>
              <w:t>300 EUR/dan</w:t>
            </w:r>
            <w:r w:rsidRPr="00D20D78">
              <w:rPr>
                <w:rFonts w:ascii="Cambria" w:hAnsi="Cambria"/>
                <w:sz w:val="22"/>
                <w:szCs w:val="22"/>
              </w:rPr>
              <w:br/>
              <w:t xml:space="preserve">nad 500 m²: </w:t>
            </w:r>
            <w:r w:rsidRPr="009B78E5">
              <w:rPr>
                <w:rFonts w:ascii="Cambria" w:hAnsi="Cambria"/>
                <w:b/>
                <w:bCs/>
                <w:sz w:val="22"/>
                <w:szCs w:val="22"/>
              </w:rPr>
              <w:t>500 EUR/dan</w:t>
            </w:r>
          </w:p>
        </w:tc>
      </w:tr>
      <w:tr w:rsidR="00EA1CE9" w:rsidRPr="00D20D78" w14:paraId="1C5DF26E" w14:textId="77777777" w:rsidTr="009B78E5">
        <w:trPr>
          <w:trHeight w:val="689"/>
          <w:tblCellSpacing w:w="15" w:type="dxa"/>
        </w:trPr>
        <w:tc>
          <w:tcPr>
            <w:tcW w:w="1940" w:type="dxa"/>
            <w:vAlign w:val="center"/>
            <w:hideMark/>
          </w:tcPr>
          <w:p w14:paraId="2BDACAFA" w14:textId="77777777" w:rsidR="00EA1CE9" w:rsidRPr="00D20D78" w:rsidRDefault="00EA1CE9" w:rsidP="0046287D">
            <w:pPr>
              <w:rPr>
                <w:rFonts w:ascii="Cambria" w:hAnsi="Cambria"/>
                <w:sz w:val="22"/>
                <w:szCs w:val="22"/>
              </w:rPr>
            </w:pPr>
            <w:r w:rsidRPr="00D20D78">
              <w:rPr>
                <w:rFonts w:ascii="Cambria" w:hAnsi="Cambria"/>
                <w:sz w:val="22"/>
                <w:szCs w:val="22"/>
              </w:rPr>
              <w:t>Najem parkirnih mest na območju parkirnega režima (npr. za potrebe snemanj)</w:t>
            </w:r>
          </w:p>
        </w:tc>
        <w:tc>
          <w:tcPr>
            <w:tcW w:w="7184" w:type="dxa"/>
            <w:gridSpan w:val="3"/>
            <w:vAlign w:val="center"/>
            <w:hideMark/>
          </w:tcPr>
          <w:p w14:paraId="03A998F7" w14:textId="77777777" w:rsidR="00EA1CE9" w:rsidRPr="009B78E5" w:rsidRDefault="00EA1CE9" w:rsidP="0046287D">
            <w:pPr>
              <w:rPr>
                <w:rFonts w:ascii="Cambria" w:hAnsi="Cambria"/>
                <w:b/>
                <w:bCs/>
                <w:sz w:val="22"/>
                <w:szCs w:val="22"/>
              </w:rPr>
            </w:pPr>
            <w:r w:rsidRPr="009B78E5">
              <w:rPr>
                <w:rFonts w:ascii="Cambria" w:hAnsi="Cambria"/>
                <w:b/>
                <w:bCs/>
                <w:sz w:val="22"/>
                <w:szCs w:val="22"/>
              </w:rPr>
              <w:t>15 EUR/enota/dan</w:t>
            </w:r>
          </w:p>
        </w:tc>
      </w:tr>
      <w:tr w:rsidR="00EA1CE9" w:rsidRPr="00D20D78" w14:paraId="503371FE" w14:textId="77777777" w:rsidTr="009B78E5">
        <w:trPr>
          <w:trHeight w:val="334"/>
          <w:tblCellSpacing w:w="15" w:type="dxa"/>
        </w:trPr>
        <w:tc>
          <w:tcPr>
            <w:tcW w:w="1940" w:type="dxa"/>
            <w:vAlign w:val="center"/>
            <w:hideMark/>
          </w:tcPr>
          <w:p w14:paraId="5B2A305D" w14:textId="77777777" w:rsidR="00EA1CE9" w:rsidRPr="00D20D78" w:rsidRDefault="00EA1CE9" w:rsidP="0046287D">
            <w:pPr>
              <w:rPr>
                <w:rFonts w:ascii="Cambria" w:hAnsi="Cambria"/>
                <w:sz w:val="22"/>
                <w:szCs w:val="22"/>
              </w:rPr>
            </w:pPr>
            <w:proofErr w:type="spellStart"/>
            <w:r w:rsidRPr="00D20D78">
              <w:rPr>
                <w:rFonts w:ascii="Cambria" w:hAnsi="Cambria"/>
                <w:sz w:val="22"/>
                <w:szCs w:val="22"/>
              </w:rPr>
              <w:t>Avtodomsko</w:t>
            </w:r>
            <w:proofErr w:type="spellEnd"/>
            <w:r w:rsidRPr="00D20D78">
              <w:rPr>
                <w:rFonts w:ascii="Cambria" w:hAnsi="Cambria"/>
                <w:sz w:val="22"/>
                <w:szCs w:val="22"/>
              </w:rPr>
              <w:t xml:space="preserve"> postajališče</w:t>
            </w:r>
          </w:p>
        </w:tc>
        <w:tc>
          <w:tcPr>
            <w:tcW w:w="2380" w:type="dxa"/>
            <w:vAlign w:val="center"/>
            <w:hideMark/>
          </w:tcPr>
          <w:p w14:paraId="7C8E47C8" w14:textId="77777777" w:rsidR="00EA1CE9" w:rsidRPr="009B78E5" w:rsidRDefault="00EA1CE9" w:rsidP="0046287D">
            <w:pPr>
              <w:rPr>
                <w:rFonts w:ascii="Cambria" w:hAnsi="Cambria"/>
                <w:b/>
                <w:bCs/>
                <w:sz w:val="22"/>
                <w:szCs w:val="22"/>
              </w:rPr>
            </w:pPr>
            <w:r w:rsidRPr="009B78E5">
              <w:rPr>
                <w:rFonts w:ascii="Cambria" w:hAnsi="Cambria"/>
                <w:b/>
                <w:bCs/>
                <w:sz w:val="22"/>
                <w:szCs w:val="22"/>
              </w:rPr>
              <w:t>0,4 EUR/m²/mesec</w:t>
            </w:r>
          </w:p>
        </w:tc>
        <w:tc>
          <w:tcPr>
            <w:tcW w:w="2380" w:type="dxa"/>
            <w:vAlign w:val="center"/>
            <w:hideMark/>
          </w:tcPr>
          <w:p w14:paraId="7964C85A" w14:textId="77777777" w:rsidR="00EA1CE9" w:rsidRPr="009B78E5" w:rsidRDefault="00EA1CE9" w:rsidP="0046287D">
            <w:pPr>
              <w:rPr>
                <w:rFonts w:ascii="Cambria" w:hAnsi="Cambria"/>
                <w:b/>
                <w:bCs/>
                <w:sz w:val="22"/>
                <w:szCs w:val="22"/>
              </w:rPr>
            </w:pPr>
            <w:r w:rsidRPr="009B78E5">
              <w:rPr>
                <w:rFonts w:ascii="Cambria" w:hAnsi="Cambria"/>
                <w:b/>
                <w:bCs/>
                <w:sz w:val="22"/>
                <w:szCs w:val="22"/>
              </w:rPr>
              <w:t>0,4 EUR/m²/mesec</w:t>
            </w:r>
          </w:p>
        </w:tc>
        <w:tc>
          <w:tcPr>
            <w:tcW w:w="2364" w:type="dxa"/>
            <w:vAlign w:val="center"/>
            <w:hideMark/>
          </w:tcPr>
          <w:p w14:paraId="2A6718E9" w14:textId="77777777" w:rsidR="00EA1CE9" w:rsidRPr="009B78E5" w:rsidRDefault="00EA1CE9" w:rsidP="0046287D">
            <w:pPr>
              <w:rPr>
                <w:rFonts w:ascii="Cambria" w:hAnsi="Cambria"/>
                <w:b/>
                <w:bCs/>
                <w:sz w:val="22"/>
                <w:szCs w:val="22"/>
              </w:rPr>
            </w:pPr>
            <w:r w:rsidRPr="009B78E5">
              <w:rPr>
                <w:rFonts w:ascii="Cambria" w:hAnsi="Cambria"/>
                <w:b/>
                <w:bCs/>
                <w:sz w:val="22"/>
                <w:szCs w:val="22"/>
              </w:rPr>
              <w:t>0,4 EUR/m²/mesec</w:t>
            </w:r>
          </w:p>
        </w:tc>
      </w:tr>
      <w:tr w:rsidR="00EA1CE9" w:rsidRPr="00D20D78" w14:paraId="6CCCACE6" w14:textId="77777777" w:rsidTr="009B78E5">
        <w:trPr>
          <w:trHeight w:val="354"/>
          <w:tblCellSpacing w:w="15" w:type="dxa"/>
        </w:trPr>
        <w:tc>
          <w:tcPr>
            <w:tcW w:w="1940" w:type="dxa"/>
            <w:vAlign w:val="center"/>
            <w:hideMark/>
          </w:tcPr>
          <w:p w14:paraId="60A904D3" w14:textId="77777777" w:rsidR="00EA1CE9" w:rsidRPr="00D20D78" w:rsidRDefault="00EA1CE9" w:rsidP="0046287D">
            <w:pPr>
              <w:rPr>
                <w:rFonts w:ascii="Cambria" w:hAnsi="Cambria"/>
                <w:sz w:val="22"/>
                <w:szCs w:val="22"/>
              </w:rPr>
            </w:pPr>
            <w:r w:rsidRPr="00D20D78">
              <w:rPr>
                <w:rFonts w:ascii="Cambria" w:hAnsi="Cambria"/>
                <w:sz w:val="22"/>
                <w:szCs w:val="22"/>
              </w:rPr>
              <w:t>Športna igrišča in podobne dejavnosti</w:t>
            </w:r>
          </w:p>
        </w:tc>
        <w:tc>
          <w:tcPr>
            <w:tcW w:w="2380" w:type="dxa"/>
            <w:vAlign w:val="center"/>
            <w:hideMark/>
          </w:tcPr>
          <w:p w14:paraId="4F2AED8A" w14:textId="77777777" w:rsidR="00EA1CE9" w:rsidRPr="009B78E5" w:rsidRDefault="00EA1CE9" w:rsidP="0046287D">
            <w:pPr>
              <w:rPr>
                <w:rFonts w:ascii="Cambria" w:hAnsi="Cambria"/>
                <w:b/>
                <w:bCs/>
                <w:sz w:val="22"/>
                <w:szCs w:val="22"/>
              </w:rPr>
            </w:pPr>
            <w:r w:rsidRPr="009B78E5">
              <w:rPr>
                <w:rFonts w:ascii="Cambria" w:hAnsi="Cambria"/>
                <w:b/>
                <w:bCs/>
                <w:sz w:val="22"/>
                <w:szCs w:val="22"/>
              </w:rPr>
              <w:t>0,02 EUR/m²/mesec</w:t>
            </w:r>
          </w:p>
        </w:tc>
        <w:tc>
          <w:tcPr>
            <w:tcW w:w="2380" w:type="dxa"/>
            <w:vAlign w:val="center"/>
            <w:hideMark/>
          </w:tcPr>
          <w:p w14:paraId="3CE7ADA3" w14:textId="77777777" w:rsidR="00EA1CE9" w:rsidRPr="009B78E5" w:rsidRDefault="00EA1CE9" w:rsidP="0046287D">
            <w:pPr>
              <w:rPr>
                <w:rFonts w:ascii="Cambria" w:hAnsi="Cambria"/>
                <w:b/>
                <w:bCs/>
                <w:sz w:val="22"/>
                <w:szCs w:val="22"/>
              </w:rPr>
            </w:pPr>
            <w:r w:rsidRPr="009B78E5">
              <w:rPr>
                <w:rFonts w:ascii="Cambria" w:hAnsi="Cambria"/>
                <w:b/>
                <w:bCs/>
                <w:sz w:val="22"/>
                <w:szCs w:val="22"/>
              </w:rPr>
              <w:t>0,015 EUR/m²/mesec</w:t>
            </w:r>
          </w:p>
        </w:tc>
        <w:tc>
          <w:tcPr>
            <w:tcW w:w="2364" w:type="dxa"/>
            <w:vAlign w:val="center"/>
            <w:hideMark/>
          </w:tcPr>
          <w:p w14:paraId="1EFD0C46" w14:textId="77777777" w:rsidR="00EA1CE9" w:rsidRPr="009B78E5" w:rsidRDefault="00EA1CE9" w:rsidP="0046287D">
            <w:pPr>
              <w:rPr>
                <w:rFonts w:ascii="Cambria" w:hAnsi="Cambria"/>
                <w:b/>
                <w:bCs/>
                <w:sz w:val="22"/>
                <w:szCs w:val="22"/>
              </w:rPr>
            </w:pPr>
            <w:r w:rsidRPr="009B78E5">
              <w:rPr>
                <w:rFonts w:ascii="Cambria" w:hAnsi="Cambria"/>
                <w:b/>
                <w:bCs/>
                <w:sz w:val="22"/>
                <w:szCs w:val="22"/>
              </w:rPr>
              <w:t>0,01 EUR/m²/mesec</w:t>
            </w:r>
          </w:p>
        </w:tc>
      </w:tr>
      <w:tr w:rsidR="00A05C2E" w:rsidRPr="00D20D78" w14:paraId="735DE4D7" w14:textId="77777777" w:rsidTr="0010499B">
        <w:trPr>
          <w:trHeight w:val="354"/>
          <w:tblCellSpacing w:w="15" w:type="dxa"/>
        </w:trPr>
        <w:tc>
          <w:tcPr>
            <w:tcW w:w="1940" w:type="dxa"/>
            <w:vAlign w:val="center"/>
          </w:tcPr>
          <w:p w14:paraId="7F9A7A83" w14:textId="7A5E41DB" w:rsidR="00A05C2E" w:rsidRPr="00D20D78" w:rsidRDefault="00A05C2E" w:rsidP="0046287D">
            <w:pPr>
              <w:rPr>
                <w:rFonts w:ascii="Cambria" w:hAnsi="Cambria"/>
                <w:sz w:val="22"/>
                <w:szCs w:val="22"/>
              </w:rPr>
            </w:pPr>
            <w:r>
              <w:rPr>
                <w:rFonts w:ascii="Cambria" w:hAnsi="Cambria"/>
                <w:sz w:val="22"/>
                <w:szCs w:val="22"/>
              </w:rPr>
              <w:t>Zelenjavni vrt</w:t>
            </w:r>
          </w:p>
        </w:tc>
        <w:tc>
          <w:tcPr>
            <w:tcW w:w="7184" w:type="dxa"/>
            <w:gridSpan w:val="3"/>
            <w:vAlign w:val="center"/>
          </w:tcPr>
          <w:p w14:paraId="7DD51A46" w14:textId="43E88B80" w:rsidR="00A05C2E" w:rsidRPr="009B78E5" w:rsidRDefault="00A05C2E" w:rsidP="0046287D">
            <w:pPr>
              <w:rPr>
                <w:rFonts w:ascii="Cambria" w:hAnsi="Cambria"/>
                <w:b/>
                <w:bCs/>
                <w:sz w:val="22"/>
                <w:szCs w:val="22"/>
              </w:rPr>
            </w:pPr>
            <w:r>
              <w:rPr>
                <w:rFonts w:ascii="Cambria" w:hAnsi="Cambria"/>
                <w:b/>
                <w:bCs/>
                <w:sz w:val="22"/>
                <w:szCs w:val="22"/>
              </w:rPr>
              <w:t>0,</w:t>
            </w:r>
            <w:r w:rsidR="0010499B">
              <w:rPr>
                <w:rFonts w:ascii="Cambria" w:hAnsi="Cambria"/>
                <w:b/>
                <w:bCs/>
                <w:sz w:val="22"/>
                <w:szCs w:val="22"/>
              </w:rPr>
              <w:t>20</w:t>
            </w:r>
            <w:r>
              <w:rPr>
                <w:rFonts w:ascii="Cambria" w:hAnsi="Cambria"/>
                <w:b/>
                <w:bCs/>
                <w:sz w:val="22"/>
                <w:szCs w:val="22"/>
              </w:rPr>
              <w:t xml:space="preserve"> EUR/m2/mesec</w:t>
            </w:r>
          </w:p>
        </w:tc>
      </w:tr>
      <w:tr w:rsidR="00A05C2E" w:rsidRPr="00D20D78" w14:paraId="63F3353E" w14:textId="77777777" w:rsidTr="0010499B">
        <w:trPr>
          <w:trHeight w:val="354"/>
          <w:tblCellSpacing w:w="15" w:type="dxa"/>
        </w:trPr>
        <w:tc>
          <w:tcPr>
            <w:tcW w:w="1940" w:type="dxa"/>
            <w:vAlign w:val="center"/>
          </w:tcPr>
          <w:p w14:paraId="10A33358" w14:textId="51CA45BD" w:rsidR="00A05C2E" w:rsidRDefault="00A05C2E" w:rsidP="0046287D">
            <w:pPr>
              <w:rPr>
                <w:rFonts w:ascii="Cambria" w:hAnsi="Cambria"/>
                <w:sz w:val="22"/>
                <w:szCs w:val="22"/>
              </w:rPr>
            </w:pPr>
            <w:r>
              <w:rPr>
                <w:rFonts w:ascii="Cambria" w:hAnsi="Cambria"/>
                <w:sz w:val="22"/>
                <w:szCs w:val="22"/>
              </w:rPr>
              <w:t>Gospodarski objekt</w:t>
            </w:r>
          </w:p>
        </w:tc>
        <w:tc>
          <w:tcPr>
            <w:tcW w:w="7184" w:type="dxa"/>
            <w:gridSpan w:val="3"/>
            <w:vAlign w:val="center"/>
          </w:tcPr>
          <w:p w14:paraId="5FF56366" w14:textId="2423D4FB" w:rsidR="00A05C2E" w:rsidRDefault="00A05C2E" w:rsidP="0046287D">
            <w:pPr>
              <w:rPr>
                <w:rFonts w:ascii="Cambria" w:hAnsi="Cambria"/>
                <w:b/>
                <w:bCs/>
                <w:sz w:val="22"/>
                <w:szCs w:val="22"/>
              </w:rPr>
            </w:pPr>
            <w:r>
              <w:rPr>
                <w:rFonts w:ascii="Cambria" w:hAnsi="Cambria"/>
                <w:b/>
                <w:bCs/>
                <w:sz w:val="22"/>
                <w:szCs w:val="22"/>
              </w:rPr>
              <w:t>0,10 EUR/m2/mesec</w:t>
            </w:r>
          </w:p>
        </w:tc>
      </w:tr>
      <w:tr w:rsidR="0010499B" w:rsidRPr="00D20D78" w14:paraId="45352956" w14:textId="77777777" w:rsidTr="0010499B">
        <w:trPr>
          <w:trHeight w:val="354"/>
          <w:tblCellSpacing w:w="15" w:type="dxa"/>
        </w:trPr>
        <w:tc>
          <w:tcPr>
            <w:tcW w:w="1940" w:type="dxa"/>
            <w:vAlign w:val="center"/>
          </w:tcPr>
          <w:p w14:paraId="0311DABC" w14:textId="77777777" w:rsidR="0010499B" w:rsidRPr="00D20D78" w:rsidRDefault="0010499B" w:rsidP="0046287D">
            <w:pPr>
              <w:rPr>
                <w:rFonts w:ascii="Cambria" w:hAnsi="Cambria"/>
                <w:sz w:val="22"/>
                <w:szCs w:val="22"/>
              </w:rPr>
            </w:pPr>
            <w:r w:rsidRPr="00D20D78">
              <w:rPr>
                <w:rFonts w:ascii="Cambria" w:hAnsi="Cambria"/>
                <w:sz w:val="22"/>
                <w:szCs w:val="22"/>
              </w:rPr>
              <w:t>Ostala zemljišča</w:t>
            </w:r>
          </w:p>
        </w:tc>
        <w:tc>
          <w:tcPr>
            <w:tcW w:w="7184" w:type="dxa"/>
            <w:gridSpan w:val="3"/>
            <w:vAlign w:val="center"/>
          </w:tcPr>
          <w:p w14:paraId="0D926B90" w14:textId="69EB2924" w:rsidR="0010499B" w:rsidRPr="009B78E5" w:rsidRDefault="0010499B" w:rsidP="0046287D">
            <w:pPr>
              <w:rPr>
                <w:rFonts w:ascii="Cambria" w:hAnsi="Cambria"/>
                <w:b/>
                <w:bCs/>
                <w:sz w:val="22"/>
                <w:szCs w:val="22"/>
              </w:rPr>
            </w:pPr>
            <w:r>
              <w:rPr>
                <w:rFonts w:ascii="Cambria" w:hAnsi="Cambria"/>
                <w:b/>
                <w:bCs/>
                <w:sz w:val="22"/>
                <w:szCs w:val="22"/>
              </w:rPr>
              <w:t xml:space="preserve">0,10 </w:t>
            </w:r>
            <w:r w:rsidRPr="009B78E5">
              <w:rPr>
                <w:rFonts w:ascii="Cambria" w:hAnsi="Cambria"/>
                <w:b/>
                <w:bCs/>
                <w:sz w:val="22"/>
                <w:szCs w:val="22"/>
              </w:rPr>
              <w:t>EUR/m²/mesec</w:t>
            </w:r>
          </w:p>
        </w:tc>
      </w:tr>
    </w:tbl>
    <w:p w14:paraId="237FA0A9" w14:textId="77777777" w:rsidR="00EA1CE9" w:rsidRPr="00D20D78" w:rsidRDefault="00EA1CE9" w:rsidP="00EA1CE9">
      <w:pPr>
        <w:rPr>
          <w:rFonts w:ascii="Cambria" w:hAnsi="Cambria"/>
          <w:b/>
          <w:bCs/>
          <w:sz w:val="22"/>
          <w:szCs w:val="22"/>
        </w:rPr>
      </w:pPr>
    </w:p>
    <w:p w14:paraId="724333C1" w14:textId="77777777" w:rsidR="00EA1CE9" w:rsidRPr="00D20D78" w:rsidRDefault="00EA1CE9" w:rsidP="00EA1CE9">
      <w:pPr>
        <w:rPr>
          <w:rFonts w:ascii="Cambria" w:hAnsi="Cambria"/>
          <w:b/>
          <w:bCs/>
          <w:sz w:val="22"/>
          <w:szCs w:val="22"/>
        </w:rPr>
      </w:pPr>
      <w:r w:rsidRPr="00D20D78">
        <w:rPr>
          <w:rFonts w:ascii="Cambria" w:hAnsi="Cambria"/>
          <w:b/>
          <w:bCs/>
          <w:sz w:val="22"/>
          <w:szCs w:val="22"/>
        </w:rPr>
        <w:t>KMETIJSKA ZEMLJIŠČA</w:t>
      </w:r>
    </w:p>
    <w:tbl>
      <w:tblPr>
        <w:tblW w:w="9214" w:type="dxa"/>
        <w:tblCellSpacing w:w="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28"/>
        <w:gridCol w:w="2467"/>
        <w:gridCol w:w="2551"/>
        <w:gridCol w:w="2268"/>
      </w:tblGrid>
      <w:tr w:rsidR="00EA1CE9" w:rsidRPr="00D20D78" w14:paraId="4C2D4435" w14:textId="77777777" w:rsidTr="009B78E5">
        <w:trPr>
          <w:tblCellSpacing w:w="15" w:type="dxa"/>
        </w:trPr>
        <w:tc>
          <w:tcPr>
            <w:tcW w:w="1883" w:type="dxa"/>
            <w:vAlign w:val="center"/>
            <w:hideMark/>
          </w:tcPr>
          <w:p w14:paraId="17257471" w14:textId="77777777" w:rsidR="00EA1CE9" w:rsidRPr="00D20D78" w:rsidRDefault="00EA1CE9" w:rsidP="0046287D">
            <w:pPr>
              <w:rPr>
                <w:rFonts w:ascii="Cambria" w:hAnsi="Cambria"/>
                <w:b/>
                <w:bCs/>
                <w:sz w:val="22"/>
                <w:szCs w:val="22"/>
              </w:rPr>
            </w:pPr>
            <w:r w:rsidRPr="00D20D78">
              <w:rPr>
                <w:rFonts w:ascii="Cambria" w:hAnsi="Cambria"/>
                <w:b/>
                <w:bCs/>
                <w:sz w:val="22"/>
                <w:szCs w:val="22"/>
              </w:rPr>
              <w:t>Vrsta zemljišča</w:t>
            </w:r>
          </w:p>
        </w:tc>
        <w:tc>
          <w:tcPr>
            <w:tcW w:w="2437" w:type="dxa"/>
            <w:vAlign w:val="center"/>
            <w:hideMark/>
          </w:tcPr>
          <w:p w14:paraId="3CF3D893" w14:textId="12FCD5C6" w:rsidR="00EA1CE9" w:rsidRPr="00D20D78" w:rsidRDefault="00EA1CE9" w:rsidP="0046287D">
            <w:pPr>
              <w:rPr>
                <w:rFonts w:ascii="Cambria" w:hAnsi="Cambria"/>
                <w:b/>
                <w:bCs/>
                <w:sz w:val="22"/>
                <w:szCs w:val="22"/>
              </w:rPr>
            </w:pPr>
            <w:r w:rsidRPr="00D20D78">
              <w:rPr>
                <w:rFonts w:ascii="Cambria" w:hAnsi="Cambria"/>
                <w:b/>
                <w:bCs/>
                <w:sz w:val="22"/>
                <w:szCs w:val="22"/>
              </w:rPr>
              <w:t>Lokacija 1</w:t>
            </w:r>
          </w:p>
        </w:tc>
        <w:tc>
          <w:tcPr>
            <w:tcW w:w="2521" w:type="dxa"/>
            <w:vAlign w:val="center"/>
            <w:hideMark/>
          </w:tcPr>
          <w:p w14:paraId="2BF249C5" w14:textId="2ECEEEBA" w:rsidR="00EA1CE9" w:rsidRPr="00D20D78" w:rsidRDefault="00EA1CE9" w:rsidP="0046287D">
            <w:pPr>
              <w:rPr>
                <w:rFonts w:ascii="Cambria" w:hAnsi="Cambria"/>
                <w:b/>
                <w:bCs/>
                <w:sz w:val="22"/>
                <w:szCs w:val="22"/>
              </w:rPr>
            </w:pPr>
            <w:r w:rsidRPr="00D20D78">
              <w:rPr>
                <w:rFonts w:ascii="Cambria" w:hAnsi="Cambria"/>
                <w:b/>
                <w:bCs/>
                <w:sz w:val="22"/>
                <w:szCs w:val="22"/>
              </w:rPr>
              <w:t>Lokacija 2</w:t>
            </w:r>
          </w:p>
        </w:tc>
        <w:tc>
          <w:tcPr>
            <w:tcW w:w="2223" w:type="dxa"/>
            <w:vAlign w:val="center"/>
            <w:hideMark/>
          </w:tcPr>
          <w:p w14:paraId="0904CD55" w14:textId="77777777" w:rsidR="00EA1CE9" w:rsidRPr="00D20D78" w:rsidRDefault="00EA1CE9" w:rsidP="0046287D">
            <w:pPr>
              <w:rPr>
                <w:rFonts w:ascii="Cambria" w:hAnsi="Cambria"/>
                <w:b/>
                <w:bCs/>
                <w:sz w:val="22"/>
                <w:szCs w:val="22"/>
              </w:rPr>
            </w:pPr>
            <w:r w:rsidRPr="00D20D78">
              <w:rPr>
                <w:rFonts w:ascii="Cambria" w:hAnsi="Cambria"/>
                <w:b/>
                <w:bCs/>
                <w:sz w:val="22"/>
                <w:szCs w:val="22"/>
              </w:rPr>
              <w:t>Lokacija 3</w:t>
            </w:r>
          </w:p>
          <w:p w14:paraId="1845E34A" w14:textId="72427583" w:rsidR="00EA1CE9" w:rsidRPr="00D20D78" w:rsidRDefault="00EA1CE9" w:rsidP="0046287D">
            <w:pPr>
              <w:rPr>
                <w:rFonts w:ascii="Cambria" w:hAnsi="Cambria"/>
                <w:b/>
                <w:bCs/>
                <w:sz w:val="22"/>
                <w:szCs w:val="22"/>
              </w:rPr>
            </w:pPr>
          </w:p>
        </w:tc>
      </w:tr>
      <w:tr w:rsidR="00EA1CE9" w:rsidRPr="00D20D78" w14:paraId="5A474A2D" w14:textId="77777777" w:rsidTr="009B78E5">
        <w:trPr>
          <w:tblCellSpacing w:w="15" w:type="dxa"/>
        </w:trPr>
        <w:tc>
          <w:tcPr>
            <w:tcW w:w="1883" w:type="dxa"/>
            <w:vAlign w:val="center"/>
            <w:hideMark/>
          </w:tcPr>
          <w:p w14:paraId="7F9E732D" w14:textId="77777777" w:rsidR="00EA1CE9" w:rsidRPr="00D20D78" w:rsidRDefault="00EA1CE9" w:rsidP="0046287D">
            <w:pPr>
              <w:ind w:left="509" w:hanging="509"/>
              <w:rPr>
                <w:rFonts w:ascii="Cambria" w:hAnsi="Cambria"/>
                <w:sz w:val="22"/>
                <w:szCs w:val="22"/>
              </w:rPr>
            </w:pPr>
            <w:r w:rsidRPr="00D20D78">
              <w:rPr>
                <w:rFonts w:ascii="Cambria" w:hAnsi="Cambria"/>
                <w:sz w:val="22"/>
                <w:szCs w:val="22"/>
              </w:rPr>
              <w:t>Zelenjavni vrt</w:t>
            </w:r>
          </w:p>
        </w:tc>
        <w:tc>
          <w:tcPr>
            <w:tcW w:w="7241" w:type="dxa"/>
            <w:gridSpan w:val="3"/>
            <w:vAlign w:val="center"/>
            <w:hideMark/>
          </w:tcPr>
          <w:p w14:paraId="7CB581F3" w14:textId="5671C3B9" w:rsidR="00EA1CE9" w:rsidRPr="009B78E5" w:rsidRDefault="00EA1CE9" w:rsidP="009B78E5">
            <w:pPr>
              <w:jc w:val="center"/>
              <w:rPr>
                <w:rFonts w:ascii="Cambria" w:hAnsi="Cambria"/>
                <w:b/>
                <w:bCs/>
                <w:sz w:val="22"/>
                <w:szCs w:val="22"/>
              </w:rPr>
            </w:pPr>
            <w:r w:rsidRPr="009B78E5">
              <w:rPr>
                <w:rFonts w:ascii="Cambria" w:hAnsi="Cambria"/>
                <w:b/>
                <w:bCs/>
                <w:sz w:val="22"/>
                <w:szCs w:val="22"/>
              </w:rPr>
              <w:t>0,</w:t>
            </w:r>
            <w:r w:rsidR="0010499B">
              <w:rPr>
                <w:rFonts w:ascii="Cambria" w:hAnsi="Cambria"/>
                <w:b/>
                <w:bCs/>
                <w:sz w:val="22"/>
                <w:szCs w:val="22"/>
              </w:rPr>
              <w:t>10</w:t>
            </w:r>
            <w:r w:rsidR="009B78E5" w:rsidRPr="009B78E5">
              <w:rPr>
                <w:rFonts w:ascii="Cambria" w:eastAsia="Calibri" w:hAnsi="Cambria" w:cs="Calibri"/>
                <w:b/>
                <w:bCs/>
                <w:sz w:val="22"/>
                <w:szCs w:val="22"/>
              </w:rPr>
              <w:t xml:space="preserve"> EUR/m2/mesec </w:t>
            </w:r>
          </w:p>
        </w:tc>
      </w:tr>
      <w:tr w:rsidR="00EA1CE9" w:rsidRPr="00D20D78" w14:paraId="5CCC6A57" w14:textId="77777777" w:rsidTr="009B78E5">
        <w:trPr>
          <w:tblCellSpacing w:w="15" w:type="dxa"/>
        </w:trPr>
        <w:tc>
          <w:tcPr>
            <w:tcW w:w="1883" w:type="dxa"/>
            <w:vAlign w:val="center"/>
            <w:hideMark/>
          </w:tcPr>
          <w:p w14:paraId="7BF586C5" w14:textId="77777777" w:rsidR="00EA1CE9" w:rsidRPr="00D20D78" w:rsidRDefault="00EA1CE9" w:rsidP="0046287D">
            <w:pPr>
              <w:rPr>
                <w:rFonts w:ascii="Cambria" w:hAnsi="Cambria"/>
                <w:sz w:val="22"/>
                <w:szCs w:val="22"/>
              </w:rPr>
            </w:pPr>
            <w:r w:rsidRPr="00D20D78">
              <w:rPr>
                <w:rFonts w:ascii="Cambria" w:hAnsi="Cambria"/>
                <w:sz w:val="22"/>
                <w:szCs w:val="22"/>
              </w:rPr>
              <w:t>Kmetijska in gozdna zemljišča</w:t>
            </w:r>
          </w:p>
        </w:tc>
        <w:tc>
          <w:tcPr>
            <w:tcW w:w="7241" w:type="dxa"/>
            <w:gridSpan w:val="3"/>
            <w:vAlign w:val="center"/>
            <w:hideMark/>
          </w:tcPr>
          <w:p w14:paraId="15403F63" w14:textId="77777777" w:rsidR="00EA1CE9" w:rsidRPr="009B78E5" w:rsidRDefault="00EA1CE9" w:rsidP="0046287D">
            <w:pPr>
              <w:jc w:val="center"/>
              <w:rPr>
                <w:rFonts w:ascii="Cambria" w:hAnsi="Cambria"/>
                <w:b/>
                <w:bCs/>
                <w:sz w:val="22"/>
                <w:szCs w:val="22"/>
              </w:rPr>
            </w:pPr>
            <w:r w:rsidRPr="009B78E5">
              <w:rPr>
                <w:rFonts w:ascii="Cambria" w:hAnsi="Cambria"/>
                <w:b/>
                <w:bCs/>
                <w:sz w:val="22"/>
                <w:szCs w:val="22"/>
              </w:rPr>
              <w:t>Uporabi se Cenik Sklada kmetijskih zemljišč in gozdov za tekoče leto</w:t>
            </w:r>
          </w:p>
        </w:tc>
      </w:tr>
    </w:tbl>
    <w:p w14:paraId="29188058" w14:textId="77777777" w:rsidR="00EA1CE9" w:rsidRDefault="00EA1CE9" w:rsidP="00EA1CE9">
      <w:pPr>
        <w:spacing w:line="259" w:lineRule="auto"/>
        <w:rPr>
          <w:rFonts w:ascii="Cambria" w:eastAsia="Calibri" w:hAnsi="Cambria" w:cs="Calibri"/>
          <w:sz w:val="22"/>
          <w:szCs w:val="22"/>
        </w:rPr>
      </w:pPr>
    </w:p>
    <w:p w14:paraId="4BFD1C70" w14:textId="77777777" w:rsidR="009B78E5" w:rsidRDefault="009B78E5" w:rsidP="00EA1CE9">
      <w:pPr>
        <w:spacing w:line="259" w:lineRule="auto"/>
        <w:rPr>
          <w:rFonts w:ascii="Cambria" w:eastAsia="Calibri" w:hAnsi="Cambria" w:cs="Calibri"/>
          <w:sz w:val="22"/>
          <w:szCs w:val="22"/>
        </w:rPr>
      </w:pPr>
    </w:p>
    <w:p w14:paraId="4577ACCD" w14:textId="77777777" w:rsidR="009B78E5" w:rsidRDefault="009B78E5" w:rsidP="00EA1CE9">
      <w:pPr>
        <w:spacing w:line="259" w:lineRule="auto"/>
        <w:rPr>
          <w:rFonts w:ascii="Cambria" w:eastAsia="Calibri" w:hAnsi="Cambria" w:cs="Calibri"/>
          <w:sz w:val="22"/>
          <w:szCs w:val="22"/>
        </w:rPr>
      </w:pPr>
    </w:p>
    <w:p w14:paraId="3C5E42CE" w14:textId="77777777" w:rsidR="007E3B6C" w:rsidRDefault="007E3B6C" w:rsidP="00EA1CE9">
      <w:pPr>
        <w:spacing w:line="259" w:lineRule="auto"/>
        <w:rPr>
          <w:rFonts w:ascii="Cambria" w:eastAsia="Calibri" w:hAnsi="Cambria" w:cs="Calibri"/>
          <w:sz w:val="22"/>
          <w:szCs w:val="22"/>
        </w:rPr>
      </w:pPr>
    </w:p>
    <w:p w14:paraId="79760990" w14:textId="77777777" w:rsidR="00A05C2E" w:rsidRDefault="00A05C2E" w:rsidP="00EA1CE9">
      <w:pPr>
        <w:spacing w:line="259" w:lineRule="auto"/>
        <w:rPr>
          <w:rFonts w:ascii="Cambria" w:eastAsia="Calibri" w:hAnsi="Cambria" w:cs="Calibri"/>
          <w:sz w:val="22"/>
          <w:szCs w:val="22"/>
        </w:rPr>
      </w:pPr>
    </w:p>
    <w:p w14:paraId="5361BE75" w14:textId="77777777" w:rsidR="00A05C2E" w:rsidRPr="00D20D78" w:rsidRDefault="00A05C2E" w:rsidP="00EA1CE9">
      <w:pPr>
        <w:spacing w:line="259" w:lineRule="auto"/>
        <w:rPr>
          <w:rFonts w:ascii="Cambria" w:eastAsia="Calibri" w:hAnsi="Cambria" w:cs="Calibri"/>
          <w:sz w:val="22"/>
          <w:szCs w:val="22"/>
        </w:rPr>
      </w:pPr>
    </w:p>
    <w:p w14:paraId="2C0089A9" w14:textId="77777777" w:rsidR="00EA1CE9" w:rsidRPr="00D20D78" w:rsidRDefault="00EA1CE9" w:rsidP="00EA1CE9">
      <w:pPr>
        <w:spacing w:line="259" w:lineRule="auto"/>
        <w:rPr>
          <w:rFonts w:ascii="Cambria" w:eastAsia="Calibri" w:hAnsi="Cambria" w:cs="Calibri"/>
          <w:b/>
          <w:bCs/>
          <w:sz w:val="22"/>
          <w:szCs w:val="22"/>
        </w:rPr>
      </w:pPr>
      <w:r w:rsidRPr="00D20D78">
        <w:rPr>
          <w:rFonts w:ascii="Cambria" w:eastAsia="Calibri" w:hAnsi="Cambria" w:cs="Calibri"/>
          <w:b/>
          <w:bCs/>
          <w:sz w:val="22"/>
          <w:szCs w:val="22"/>
        </w:rPr>
        <w:lastRenderedPageBreak/>
        <w:t>POSLOVNI PROSTORI</w:t>
      </w:r>
    </w:p>
    <w:tbl>
      <w:tblPr>
        <w:tblW w:w="9214" w:type="dxa"/>
        <w:tblInd w:w="-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0" w:type="dxa"/>
          <w:right w:w="10" w:type="dxa"/>
        </w:tblCellMar>
        <w:tblLook w:val="0000" w:firstRow="0" w:lastRow="0" w:firstColumn="0" w:lastColumn="0" w:noHBand="0" w:noVBand="0"/>
      </w:tblPr>
      <w:tblGrid>
        <w:gridCol w:w="2989"/>
        <w:gridCol w:w="2246"/>
        <w:gridCol w:w="2079"/>
        <w:gridCol w:w="1900"/>
      </w:tblGrid>
      <w:tr w:rsidR="00EA1CE9" w:rsidRPr="00D20D78" w14:paraId="27F507D5" w14:textId="77777777" w:rsidTr="009B78E5">
        <w:trPr>
          <w:trHeight w:val="1"/>
        </w:trPr>
        <w:tc>
          <w:tcPr>
            <w:tcW w:w="3544" w:type="dxa"/>
            <w:shd w:val="clear" w:color="000000" w:fill="FFFFFF"/>
            <w:tcMar>
              <w:left w:w="108" w:type="dxa"/>
              <w:right w:w="108" w:type="dxa"/>
            </w:tcMar>
          </w:tcPr>
          <w:p w14:paraId="2BADDC22" w14:textId="77777777" w:rsidR="00EA1CE9" w:rsidRPr="00D20D78" w:rsidRDefault="00EA1CE9" w:rsidP="0046287D">
            <w:pPr>
              <w:ind w:left="-83"/>
              <w:rPr>
                <w:rFonts w:ascii="Cambria" w:eastAsia="Calibri" w:hAnsi="Cambria" w:cs="Calibri"/>
                <w:sz w:val="22"/>
                <w:szCs w:val="22"/>
              </w:rPr>
            </w:pPr>
            <w:r w:rsidRPr="00D20D78">
              <w:rPr>
                <w:rFonts w:ascii="Cambria" w:eastAsia="Calibri" w:hAnsi="Cambria" w:cs="Calibri"/>
                <w:b/>
                <w:sz w:val="22"/>
                <w:szCs w:val="22"/>
              </w:rPr>
              <w:t xml:space="preserve"> Namembnost objekta</w:t>
            </w:r>
          </w:p>
        </w:tc>
        <w:tc>
          <w:tcPr>
            <w:tcW w:w="2385" w:type="dxa"/>
            <w:shd w:val="clear" w:color="000000" w:fill="FFFFFF"/>
            <w:tcMar>
              <w:left w:w="108" w:type="dxa"/>
              <w:right w:w="108" w:type="dxa"/>
            </w:tcMar>
          </w:tcPr>
          <w:p w14:paraId="47E2BF9F" w14:textId="77777777" w:rsidR="00EA1CE9" w:rsidRPr="00D20D78" w:rsidRDefault="00EA1CE9" w:rsidP="0046287D">
            <w:pPr>
              <w:rPr>
                <w:rFonts w:ascii="Cambria" w:eastAsia="Calibri" w:hAnsi="Cambria" w:cs="Calibri"/>
                <w:b/>
                <w:sz w:val="22"/>
                <w:szCs w:val="22"/>
              </w:rPr>
            </w:pPr>
            <w:r w:rsidRPr="00D20D78">
              <w:rPr>
                <w:rFonts w:ascii="Cambria" w:eastAsia="Calibri" w:hAnsi="Cambria" w:cs="Calibri"/>
                <w:b/>
                <w:sz w:val="22"/>
                <w:szCs w:val="22"/>
              </w:rPr>
              <w:t xml:space="preserve">Lokacija 1 </w:t>
            </w:r>
            <w:r w:rsidRPr="00D20D78">
              <w:rPr>
                <w:rFonts w:ascii="Cambria" w:eastAsia="Calibri" w:hAnsi="Cambria" w:cs="Calibri"/>
                <w:bCs/>
                <w:sz w:val="22"/>
                <w:szCs w:val="22"/>
              </w:rPr>
              <w:t>(EUR/m2/mesec)</w:t>
            </w:r>
          </w:p>
        </w:tc>
        <w:tc>
          <w:tcPr>
            <w:tcW w:w="2151" w:type="dxa"/>
            <w:shd w:val="clear" w:color="000000" w:fill="FFFFFF"/>
            <w:tcMar>
              <w:left w:w="108" w:type="dxa"/>
              <w:right w:w="108" w:type="dxa"/>
            </w:tcMar>
          </w:tcPr>
          <w:p w14:paraId="60DE043C"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 xml:space="preserve">Lokacija 2 </w:t>
            </w:r>
            <w:r w:rsidRPr="00D20D78">
              <w:rPr>
                <w:rFonts w:ascii="Cambria" w:eastAsia="Calibri" w:hAnsi="Cambria" w:cs="Calibri"/>
                <w:bCs/>
                <w:sz w:val="22"/>
                <w:szCs w:val="22"/>
              </w:rPr>
              <w:t>(EUR/m2/mesec)</w:t>
            </w:r>
          </w:p>
        </w:tc>
        <w:tc>
          <w:tcPr>
            <w:tcW w:w="1134" w:type="dxa"/>
            <w:shd w:val="clear" w:color="000000" w:fill="FFFFFF"/>
            <w:tcMar>
              <w:left w:w="108" w:type="dxa"/>
              <w:right w:w="108" w:type="dxa"/>
            </w:tcMar>
          </w:tcPr>
          <w:p w14:paraId="40556AF5"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 xml:space="preserve">Lokacija 3 </w:t>
            </w:r>
            <w:r w:rsidRPr="00D20D78">
              <w:rPr>
                <w:rFonts w:ascii="Cambria" w:eastAsia="Calibri" w:hAnsi="Cambria" w:cs="Calibri"/>
                <w:bCs/>
                <w:sz w:val="22"/>
                <w:szCs w:val="22"/>
              </w:rPr>
              <w:t>(EUR/m2/mesec)</w:t>
            </w:r>
          </w:p>
        </w:tc>
      </w:tr>
      <w:tr w:rsidR="00EA1CE9" w:rsidRPr="00D20D78" w14:paraId="45B96F82" w14:textId="77777777" w:rsidTr="009B78E5">
        <w:trPr>
          <w:trHeight w:val="1"/>
        </w:trPr>
        <w:tc>
          <w:tcPr>
            <w:tcW w:w="3544" w:type="dxa"/>
            <w:shd w:val="clear" w:color="000000" w:fill="FFFFFF"/>
            <w:tcMar>
              <w:left w:w="108" w:type="dxa"/>
              <w:right w:w="108" w:type="dxa"/>
            </w:tcMar>
          </w:tcPr>
          <w:p w14:paraId="7E3A2D26"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Poslovna</w:t>
            </w:r>
          </w:p>
        </w:tc>
        <w:tc>
          <w:tcPr>
            <w:tcW w:w="2385" w:type="dxa"/>
            <w:vMerge w:val="restart"/>
            <w:shd w:val="clear" w:color="000000" w:fill="FFFFFF"/>
            <w:tcMar>
              <w:left w:w="108" w:type="dxa"/>
              <w:right w:w="108" w:type="dxa"/>
            </w:tcMar>
          </w:tcPr>
          <w:p w14:paraId="18E3028B"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8</w:t>
            </w:r>
          </w:p>
        </w:tc>
        <w:tc>
          <w:tcPr>
            <w:tcW w:w="2151" w:type="dxa"/>
            <w:vMerge w:val="restart"/>
            <w:shd w:val="clear" w:color="000000" w:fill="FFFFFF"/>
            <w:tcMar>
              <w:left w:w="108" w:type="dxa"/>
              <w:right w:w="108" w:type="dxa"/>
            </w:tcMar>
          </w:tcPr>
          <w:p w14:paraId="57E54C29"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6</w:t>
            </w:r>
          </w:p>
        </w:tc>
        <w:tc>
          <w:tcPr>
            <w:tcW w:w="1134" w:type="dxa"/>
            <w:vMerge w:val="restart"/>
            <w:shd w:val="clear" w:color="000000" w:fill="FFFFFF"/>
            <w:tcMar>
              <w:left w:w="108" w:type="dxa"/>
              <w:right w:w="108" w:type="dxa"/>
            </w:tcMar>
          </w:tcPr>
          <w:p w14:paraId="12A7AD8B"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5</w:t>
            </w:r>
          </w:p>
        </w:tc>
      </w:tr>
      <w:tr w:rsidR="00EA1CE9" w:rsidRPr="00D20D78" w14:paraId="7B34B543" w14:textId="77777777" w:rsidTr="009B78E5">
        <w:trPr>
          <w:trHeight w:val="1"/>
        </w:trPr>
        <w:tc>
          <w:tcPr>
            <w:tcW w:w="3544" w:type="dxa"/>
            <w:shd w:val="clear" w:color="000000" w:fill="FFFFFF"/>
            <w:tcMar>
              <w:left w:w="108" w:type="dxa"/>
              <w:right w:w="108" w:type="dxa"/>
            </w:tcMar>
          </w:tcPr>
          <w:p w14:paraId="75F7A909"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Pisarniška</w:t>
            </w:r>
          </w:p>
        </w:tc>
        <w:tc>
          <w:tcPr>
            <w:tcW w:w="2385" w:type="dxa"/>
            <w:vMerge/>
            <w:shd w:val="clear" w:color="000000" w:fill="FFFFFF"/>
            <w:tcMar>
              <w:left w:w="108" w:type="dxa"/>
              <w:right w:w="108" w:type="dxa"/>
            </w:tcMar>
          </w:tcPr>
          <w:p w14:paraId="391CC42B" w14:textId="77777777" w:rsidR="00EA1CE9" w:rsidRPr="00D20D78" w:rsidRDefault="00EA1CE9" w:rsidP="0046287D">
            <w:pPr>
              <w:rPr>
                <w:rFonts w:ascii="Cambria" w:eastAsia="Calibri" w:hAnsi="Cambria" w:cs="Calibri"/>
                <w:sz w:val="22"/>
                <w:szCs w:val="22"/>
              </w:rPr>
            </w:pPr>
          </w:p>
        </w:tc>
        <w:tc>
          <w:tcPr>
            <w:tcW w:w="2151" w:type="dxa"/>
            <w:vMerge/>
            <w:shd w:val="clear" w:color="000000" w:fill="FFFFFF"/>
            <w:tcMar>
              <w:left w:w="108" w:type="dxa"/>
              <w:right w:w="108" w:type="dxa"/>
            </w:tcMar>
          </w:tcPr>
          <w:p w14:paraId="1F9E6FE1" w14:textId="77777777" w:rsidR="00EA1CE9" w:rsidRPr="00D20D78" w:rsidRDefault="00EA1CE9" w:rsidP="0046287D">
            <w:pPr>
              <w:rPr>
                <w:rFonts w:ascii="Cambria" w:eastAsia="Calibri" w:hAnsi="Cambria" w:cs="Calibri"/>
                <w:sz w:val="22"/>
                <w:szCs w:val="22"/>
              </w:rPr>
            </w:pPr>
          </w:p>
        </w:tc>
        <w:tc>
          <w:tcPr>
            <w:tcW w:w="1134" w:type="dxa"/>
            <w:vMerge/>
            <w:shd w:val="clear" w:color="000000" w:fill="FFFFFF"/>
            <w:tcMar>
              <w:left w:w="108" w:type="dxa"/>
              <w:right w:w="108" w:type="dxa"/>
            </w:tcMar>
          </w:tcPr>
          <w:p w14:paraId="1C36BE71" w14:textId="77777777" w:rsidR="00EA1CE9" w:rsidRPr="00D20D78" w:rsidRDefault="00EA1CE9" w:rsidP="0046287D">
            <w:pPr>
              <w:rPr>
                <w:rFonts w:ascii="Cambria" w:eastAsia="Calibri" w:hAnsi="Cambria" w:cs="Calibri"/>
                <w:sz w:val="22"/>
                <w:szCs w:val="22"/>
              </w:rPr>
            </w:pPr>
          </w:p>
        </w:tc>
      </w:tr>
      <w:tr w:rsidR="00EA1CE9" w:rsidRPr="00D20D78" w14:paraId="7F898C14" w14:textId="77777777" w:rsidTr="009B78E5">
        <w:trPr>
          <w:trHeight w:val="1"/>
        </w:trPr>
        <w:tc>
          <w:tcPr>
            <w:tcW w:w="3544" w:type="dxa"/>
            <w:shd w:val="clear" w:color="000000" w:fill="FFFFFF"/>
            <w:tcMar>
              <w:left w:w="108" w:type="dxa"/>
              <w:right w:w="108" w:type="dxa"/>
            </w:tcMar>
          </w:tcPr>
          <w:p w14:paraId="301ABEBB"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Gostinska</w:t>
            </w:r>
          </w:p>
        </w:tc>
        <w:tc>
          <w:tcPr>
            <w:tcW w:w="2385" w:type="dxa"/>
            <w:shd w:val="clear" w:color="000000" w:fill="FFFFFF"/>
            <w:tcMar>
              <w:left w:w="108" w:type="dxa"/>
              <w:right w:w="108" w:type="dxa"/>
            </w:tcMar>
          </w:tcPr>
          <w:p w14:paraId="0D13DB49"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9</w:t>
            </w:r>
          </w:p>
        </w:tc>
        <w:tc>
          <w:tcPr>
            <w:tcW w:w="2151" w:type="dxa"/>
            <w:shd w:val="clear" w:color="000000" w:fill="FFFFFF"/>
            <w:tcMar>
              <w:left w:w="108" w:type="dxa"/>
              <w:right w:w="108" w:type="dxa"/>
            </w:tcMar>
          </w:tcPr>
          <w:p w14:paraId="4DD040B5"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8</w:t>
            </w:r>
          </w:p>
        </w:tc>
        <w:tc>
          <w:tcPr>
            <w:tcW w:w="1134" w:type="dxa"/>
            <w:shd w:val="clear" w:color="000000" w:fill="FFFFFF"/>
            <w:tcMar>
              <w:left w:w="108" w:type="dxa"/>
              <w:right w:w="108" w:type="dxa"/>
            </w:tcMar>
          </w:tcPr>
          <w:p w14:paraId="494F3AA4"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7</w:t>
            </w:r>
          </w:p>
        </w:tc>
      </w:tr>
      <w:tr w:rsidR="00EA1CE9" w:rsidRPr="00D20D78" w14:paraId="7DC7BA44" w14:textId="77777777" w:rsidTr="009B78E5">
        <w:trPr>
          <w:trHeight w:val="1"/>
        </w:trPr>
        <w:tc>
          <w:tcPr>
            <w:tcW w:w="3544" w:type="dxa"/>
            <w:shd w:val="clear" w:color="000000" w:fill="FFFFFF"/>
            <w:tcMar>
              <w:left w:w="108" w:type="dxa"/>
              <w:right w:w="108" w:type="dxa"/>
            </w:tcMar>
          </w:tcPr>
          <w:p w14:paraId="5ACFC7B0"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Trgovska</w:t>
            </w:r>
          </w:p>
        </w:tc>
        <w:tc>
          <w:tcPr>
            <w:tcW w:w="2385" w:type="dxa"/>
            <w:shd w:val="clear" w:color="000000" w:fill="FFFFFF"/>
            <w:tcMar>
              <w:left w:w="108" w:type="dxa"/>
              <w:right w:w="108" w:type="dxa"/>
            </w:tcMar>
          </w:tcPr>
          <w:p w14:paraId="702C7E7B"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8</w:t>
            </w:r>
          </w:p>
        </w:tc>
        <w:tc>
          <w:tcPr>
            <w:tcW w:w="2151" w:type="dxa"/>
            <w:shd w:val="clear" w:color="000000" w:fill="FFFFFF"/>
            <w:tcMar>
              <w:left w:w="108" w:type="dxa"/>
              <w:right w:w="108" w:type="dxa"/>
            </w:tcMar>
          </w:tcPr>
          <w:p w14:paraId="75FD22D3"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7</w:t>
            </w:r>
          </w:p>
        </w:tc>
        <w:tc>
          <w:tcPr>
            <w:tcW w:w="1134" w:type="dxa"/>
            <w:shd w:val="clear" w:color="000000" w:fill="FFFFFF"/>
            <w:tcMar>
              <w:left w:w="108" w:type="dxa"/>
              <w:right w:w="108" w:type="dxa"/>
            </w:tcMar>
          </w:tcPr>
          <w:p w14:paraId="0B2DF975"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6</w:t>
            </w:r>
          </w:p>
        </w:tc>
      </w:tr>
      <w:tr w:rsidR="00EA1CE9" w:rsidRPr="00D20D78" w14:paraId="01349413" w14:textId="77777777" w:rsidTr="009B78E5">
        <w:trPr>
          <w:trHeight w:val="1"/>
        </w:trPr>
        <w:tc>
          <w:tcPr>
            <w:tcW w:w="3544" w:type="dxa"/>
            <w:shd w:val="clear" w:color="000000" w:fill="FFFFFF"/>
            <w:tcMar>
              <w:left w:w="108" w:type="dxa"/>
              <w:right w:w="108" w:type="dxa"/>
            </w:tcMar>
          </w:tcPr>
          <w:p w14:paraId="7241CED1"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Industrijska (gospodarski, kmetijski, gozdni objekti, itd.)</w:t>
            </w:r>
          </w:p>
        </w:tc>
        <w:tc>
          <w:tcPr>
            <w:tcW w:w="2385" w:type="dxa"/>
            <w:shd w:val="clear" w:color="000000" w:fill="FFFFFF"/>
            <w:tcMar>
              <w:left w:w="108" w:type="dxa"/>
              <w:right w:w="108" w:type="dxa"/>
            </w:tcMar>
          </w:tcPr>
          <w:p w14:paraId="61A81B8A"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5</w:t>
            </w:r>
          </w:p>
        </w:tc>
        <w:tc>
          <w:tcPr>
            <w:tcW w:w="2151" w:type="dxa"/>
            <w:shd w:val="clear" w:color="000000" w:fill="FFFFFF"/>
            <w:tcMar>
              <w:left w:w="108" w:type="dxa"/>
              <w:right w:w="108" w:type="dxa"/>
            </w:tcMar>
          </w:tcPr>
          <w:p w14:paraId="09356177"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4</w:t>
            </w:r>
          </w:p>
        </w:tc>
        <w:tc>
          <w:tcPr>
            <w:tcW w:w="1134" w:type="dxa"/>
            <w:shd w:val="clear" w:color="000000" w:fill="FFFFFF"/>
            <w:tcMar>
              <w:left w:w="108" w:type="dxa"/>
              <w:right w:w="108" w:type="dxa"/>
            </w:tcMar>
          </w:tcPr>
          <w:p w14:paraId="5FE8CE06" w14:textId="77777777" w:rsidR="00EA1CE9" w:rsidRPr="00D20D78" w:rsidRDefault="00EA1CE9" w:rsidP="0046287D">
            <w:pPr>
              <w:rPr>
                <w:rFonts w:ascii="Cambria" w:eastAsia="Calibri" w:hAnsi="Cambria" w:cs="Calibri"/>
                <w:sz w:val="22"/>
                <w:szCs w:val="22"/>
              </w:rPr>
            </w:pPr>
            <w:r w:rsidRPr="00D20D78">
              <w:rPr>
                <w:rFonts w:ascii="Cambria" w:eastAsia="Calibri" w:hAnsi="Cambria" w:cs="Calibri"/>
                <w:b/>
                <w:sz w:val="22"/>
                <w:szCs w:val="22"/>
              </w:rPr>
              <w:t>3</w:t>
            </w:r>
          </w:p>
        </w:tc>
      </w:tr>
      <w:tr w:rsidR="00EA1CE9" w:rsidRPr="0029572F" w14:paraId="6351E148" w14:textId="77777777" w:rsidTr="009B78E5">
        <w:trPr>
          <w:trHeight w:val="1"/>
        </w:trPr>
        <w:tc>
          <w:tcPr>
            <w:tcW w:w="3544" w:type="dxa"/>
            <w:shd w:val="clear" w:color="000000" w:fill="FFFFFF"/>
            <w:tcMar>
              <w:left w:w="108" w:type="dxa"/>
              <w:right w:w="108" w:type="dxa"/>
            </w:tcMar>
          </w:tcPr>
          <w:p w14:paraId="592152D9"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Kulturna</w:t>
            </w:r>
          </w:p>
        </w:tc>
        <w:tc>
          <w:tcPr>
            <w:tcW w:w="2385" w:type="dxa"/>
            <w:shd w:val="clear" w:color="000000" w:fill="FFFFFF"/>
            <w:tcMar>
              <w:left w:w="108" w:type="dxa"/>
              <w:right w:w="108" w:type="dxa"/>
            </w:tcMar>
          </w:tcPr>
          <w:p w14:paraId="6E7446A4"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7</w:t>
            </w:r>
          </w:p>
        </w:tc>
        <w:tc>
          <w:tcPr>
            <w:tcW w:w="2151" w:type="dxa"/>
            <w:shd w:val="clear" w:color="000000" w:fill="FFFFFF"/>
            <w:tcMar>
              <w:left w:w="108" w:type="dxa"/>
              <w:right w:w="108" w:type="dxa"/>
            </w:tcMar>
          </w:tcPr>
          <w:p w14:paraId="7DC6F7E3"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5</w:t>
            </w:r>
          </w:p>
        </w:tc>
        <w:tc>
          <w:tcPr>
            <w:tcW w:w="1134" w:type="dxa"/>
            <w:shd w:val="clear" w:color="000000" w:fill="FFFFFF"/>
            <w:tcMar>
              <w:left w:w="108" w:type="dxa"/>
              <w:right w:w="108" w:type="dxa"/>
            </w:tcMar>
          </w:tcPr>
          <w:p w14:paraId="5520B879" w14:textId="77777777" w:rsidR="00EA1CE9" w:rsidRPr="0029572F" w:rsidRDefault="00EA1CE9" w:rsidP="0046287D">
            <w:pPr>
              <w:rPr>
                <w:rFonts w:ascii="Cambria" w:eastAsia="Calibri" w:hAnsi="Cambria" w:cs="Calibri"/>
                <w:sz w:val="22"/>
                <w:szCs w:val="22"/>
              </w:rPr>
            </w:pPr>
            <w:r w:rsidRPr="0029572F">
              <w:rPr>
                <w:rFonts w:ascii="Cambria" w:eastAsia="Calibri" w:hAnsi="Cambria" w:cs="Calibri"/>
                <w:b/>
                <w:sz w:val="22"/>
                <w:szCs w:val="22"/>
              </w:rPr>
              <w:t>5</w:t>
            </w:r>
          </w:p>
        </w:tc>
      </w:tr>
    </w:tbl>
    <w:p w14:paraId="573C7380" w14:textId="77777777" w:rsidR="00EA1CE9" w:rsidRDefault="00EA1CE9" w:rsidP="00EA1CE9">
      <w:pPr>
        <w:rPr>
          <w:rFonts w:ascii="Cambria" w:hAnsi="Cambria"/>
          <w:b/>
          <w:bCs/>
          <w:sz w:val="22"/>
          <w:szCs w:val="22"/>
        </w:rPr>
      </w:pPr>
    </w:p>
    <w:p w14:paraId="4527E85D" w14:textId="77777777" w:rsidR="00EA1CE9" w:rsidRPr="0029572F" w:rsidRDefault="00EA1CE9" w:rsidP="00EA1CE9">
      <w:pPr>
        <w:rPr>
          <w:rFonts w:ascii="Cambria" w:hAnsi="Cambria"/>
          <w:b/>
          <w:bCs/>
          <w:sz w:val="22"/>
          <w:szCs w:val="22"/>
        </w:rPr>
      </w:pPr>
      <w:r w:rsidRPr="0029572F">
        <w:rPr>
          <w:rFonts w:ascii="Cambria" w:hAnsi="Cambria"/>
          <w:b/>
          <w:bCs/>
          <w:sz w:val="22"/>
          <w:szCs w:val="22"/>
        </w:rPr>
        <w:t>TRDNJAVA KLUŽE</w:t>
      </w:r>
    </w:p>
    <w:tbl>
      <w:tblPr>
        <w:tblW w:w="9214" w:type="dxa"/>
        <w:tblCellSpacing w:w="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16"/>
        <w:gridCol w:w="5098"/>
      </w:tblGrid>
      <w:tr w:rsidR="00EA1CE9" w:rsidRPr="0029572F" w14:paraId="1035E407" w14:textId="77777777" w:rsidTr="009B78E5">
        <w:trPr>
          <w:tblCellSpacing w:w="15" w:type="dxa"/>
        </w:trPr>
        <w:tc>
          <w:tcPr>
            <w:tcW w:w="4071" w:type="dxa"/>
            <w:vAlign w:val="center"/>
            <w:hideMark/>
          </w:tcPr>
          <w:p w14:paraId="270A2316" w14:textId="77777777" w:rsidR="00EA1CE9" w:rsidRPr="0029572F" w:rsidRDefault="00EA1CE9" w:rsidP="0046287D">
            <w:pPr>
              <w:rPr>
                <w:rFonts w:ascii="Cambria" w:hAnsi="Cambria"/>
                <w:b/>
                <w:bCs/>
                <w:sz w:val="22"/>
                <w:szCs w:val="22"/>
              </w:rPr>
            </w:pPr>
            <w:r w:rsidRPr="0029572F">
              <w:rPr>
                <w:rFonts w:ascii="Cambria" w:hAnsi="Cambria"/>
                <w:b/>
                <w:bCs/>
                <w:sz w:val="22"/>
                <w:szCs w:val="22"/>
              </w:rPr>
              <w:t>Objekt</w:t>
            </w:r>
          </w:p>
        </w:tc>
        <w:tc>
          <w:tcPr>
            <w:tcW w:w="5053" w:type="dxa"/>
            <w:vAlign w:val="center"/>
            <w:hideMark/>
          </w:tcPr>
          <w:p w14:paraId="4AF0BAAA" w14:textId="77777777" w:rsidR="00EA1CE9" w:rsidRPr="0029572F" w:rsidRDefault="00EA1CE9" w:rsidP="0046287D">
            <w:pPr>
              <w:rPr>
                <w:rFonts w:ascii="Cambria" w:hAnsi="Cambria"/>
                <w:b/>
                <w:bCs/>
                <w:sz w:val="22"/>
                <w:szCs w:val="22"/>
              </w:rPr>
            </w:pPr>
            <w:r>
              <w:rPr>
                <w:rFonts w:ascii="Cambria" w:hAnsi="Cambria"/>
                <w:b/>
                <w:bCs/>
                <w:sz w:val="22"/>
                <w:szCs w:val="22"/>
              </w:rPr>
              <w:t xml:space="preserve">Najemnina </w:t>
            </w:r>
            <w:r w:rsidRPr="000F7F73">
              <w:rPr>
                <w:rFonts w:ascii="Cambria" w:hAnsi="Cambria"/>
                <w:sz w:val="22"/>
                <w:szCs w:val="22"/>
              </w:rPr>
              <w:t>(EUR/m²/mesec)</w:t>
            </w:r>
          </w:p>
        </w:tc>
      </w:tr>
      <w:tr w:rsidR="00EA1CE9" w:rsidRPr="0029572F" w14:paraId="6672AB54" w14:textId="77777777" w:rsidTr="009B78E5">
        <w:trPr>
          <w:tblCellSpacing w:w="15" w:type="dxa"/>
        </w:trPr>
        <w:tc>
          <w:tcPr>
            <w:tcW w:w="4071" w:type="dxa"/>
            <w:vAlign w:val="center"/>
            <w:hideMark/>
          </w:tcPr>
          <w:p w14:paraId="7E7992F7" w14:textId="77777777" w:rsidR="00EA1CE9" w:rsidRPr="0029572F" w:rsidRDefault="00EA1CE9" w:rsidP="0046287D">
            <w:pPr>
              <w:rPr>
                <w:rFonts w:ascii="Cambria" w:hAnsi="Cambria"/>
                <w:sz w:val="22"/>
                <w:szCs w:val="22"/>
              </w:rPr>
            </w:pPr>
            <w:r w:rsidRPr="0029572F">
              <w:rPr>
                <w:rFonts w:ascii="Cambria" w:hAnsi="Cambria"/>
                <w:sz w:val="22"/>
                <w:szCs w:val="22"/>
              </w:rPr>
              <w:t>Objekt trdnjava Kluže (27.4.-30.9.)</w:t>
            </w:r>
          </w:p>
        </w:tc>
        <w:tc>
          <w:tcPr>
            <w:tcW w:w="5053" w:type="dxa"/>
            <w:vAlign w:val="center"/>
            <w:hideMark/>
          </w:tcPr>
          <w:p w14:paraId="1908174D" w14:textId="77777777" w:rsidR="00EA1CE9" w:rsidRPr="009B78E5" w:rsidRDefault="00EA1CE9" w:rsidP="0046287D">
            <w:pPr>
              <w:rPr>
                <w:rFonts w:ascii="Cambria" w:hAnsi="Cambria"/>
                <w:b/>
                <w:bCs/>
                <w:sz w:val="22"/>
                <w:szCs w:val="22"/>
              </w:rPr>
            </w:pPr>
            <w:r w:rsidRPr="009B78E5">
              <w:rPr>
                <w:rFonts w:ascii="Cambria" w:hAnsi="Cambria"/>
                <w:b/>
                <w:bCs/>
                <w:sz w:val="22"/>
                <w:szCs w:val="22"/>
              </w:rPr>
              <w:t xml:space="preserve">0,8 </w:t>
            </w:r>
          </w:p>
        </w:tc>
      </w:tr>
      <w:tr w:rsidR="00EA1CE9" w:rsidRPr="0029572F" w14:paraId="276C00F2" w14:textId="77777777" w:rsidTr="009B78E5">
        <w:trPr>
          <w:tblCellSpacing w:w="15" w:type="dxa"/>
        </w:trPr>
        <w:tc>
          <w:tcPr>
            <w:tcW w:w="4071" w:type="dxa"/>
            <w:vAlign w:val="center"/>
            <w:hideMark/>
          </w:tcPr>
          <w:p w14:paraId="5823A4DC" w14:textId="77777777" w:rsidR="00EA1CE9" w:rsidRPr="0029572F" w:rsidRDefault="00EA1CE9" w:rsidP="0046287D">
            <w:pPr>
              <w:rPr>
                <w:rFonts w:ascii="Cambria" w:hAnsi="Cambria"/>
                <w:sz w:val="22"/>
                <w:szCs w:val="22"/>
              </w:rPr>
            </w:pPr>
            <w:r w:rsidRPr="0029572F">
              <w:rPr>
                <w:rFonts w:ascii="Cambria" w:hAnsi="Cambria"/>
                <w:sz w:val="22"/>
                <w:szCs w:val="22"/>
              </w:rPr>
              <w:t>Dvorišče trdnjava Kluže</w:t>
            </w:r>
          </w:p>
        </w:tc>
        <w:tc>
          <w:tcPr>
            <w:tcW w:w="5053" w:type="dxa"/>
            <w:vAlign w:val="center"/>
            <w:hideMark/>
          </w:tcPr>
          <w:p w14:paraId="6A78629D" w14:textId="77777777" w:rsidR="00EA1CE9" w:rsidRPr="009B78E5" w:rsidRDefault="00EA1CE9" w:rsidP="0046287D">
            <w:pPr>
              <w:rPr>
                <w:rFonts w:ascii="Cambria" w:hAnsi="Cambria"/>
                <w:b/>
                <w:bCs/>
                <w:sz w:val="22"/>
                <w:szCs w:val="22"/>
              </w:rPr>
            </w:pPr>
            <w:r w:rsidRPr="009B78E5">
              <w:rPr>
                <w:rFonts w:ascii="Cambria" w:hAnsi="Cambria"/>
                <w:b/>
                <w:bCs/>
                <w:sz w:val="22"/>
                <w:szCs w:val="22"/>
              </w:rPr>
              <w:t xml:space="preserve">0,4 </w:t>
            </w:r>
          </w:p>
        </w:tc>
      </w:tr>
      <w:tr w:rsidR="00EA1CE9" w:rsidRPr="0029572F" w14:paraId="490D828D" w14:textId="77777777" w:rsidTr="009B78E5">
        <w:trPr>
          <w:tblCellSpacing w:w="15" w:type="dxa"/>
        </w:trPr>
        <w:tc>
          <w:tcPr>
            <w:tcW w:w="4071" w:type="dxa"/>
            <w:vAlign w:val="center"/>
            <w:hideMark/>
          </w:tcPr>
          <w:p w14:paraId="756D0A92" w14:textId="77777777" w:rsidR="00EA1CE9" w:rsidRPr="0029572F" w:rsidRDefault="00EA1CE9" w:rsidP="0046287D">
            <w:pPr>
              <w:rPr>
                <w:rFonts w:ascii="Cambria" w:hAnsi="Cambria"/>
                <w:sz w:val="22"/>
                <w:szCs w:val="22"/>
              </w:rPr>
            </w:pPr>
            <w:r w:rsidRPr="0029572F">
              <w:rPr>
                <w:rFonts w:ascii="Cambria" w:hAnsi="Cambria"/>
                <w:sz w:val="22"/>
                <w:szCs w:val="22"/>
              </w:rPr>
              <w:t>Podzemni rov trdnjava Kluže</w:t>
            </w:r>
          </w:p>
        </w:tc>
        <w:tc>
          <w:tcPr>
            <w:tcW w:w="5053" w:type="dxa"/>
            <w:vAlign w:val="center"/>
            <w:hideMark/>
          </w:tcPr>
          <w:p w14:paraId="733B67E4" w14:textId="77777777" w:rsidR="00EA1CE9" w:rsidRPr="009B78E5" w:rsidRDefault="00EA1CE9" w:rsidP="0046287D">
            <w:pPr>
              <w:rPr>
                <w:rFonts w:ascii="Cambria" w:hAnsi="Cambria"/>
                <w:b/>
                <w:bCs/>
                <w:sz w:val="22"/>
                <w:szCs w:val="22"/>
              </w:rPr>
            </w:pPr>
            <w:r w:rsidRPr="009B78E5">
              <w:rPr>
                <w:rFonts w:ascii="Cambria" w:hAnsi="Cambria"/>
                <w:b/>
                <w:bCs/>
                <w:sz w:val="22"/>
                <w:szCs w:val="22"/>
              </w:rPr>
              <w:t xml:space="preserve">0,4 </w:t>
            </w:r>
          </w:p>
        </w:tc>
      </w:tr>
    </w:tbl>
    <w:p w14:paraId="26562448" w14:textId="77777777" w:rsidR="00EA1CE9" w:rsidRDefault="00EA1CE9" w:rsidP="00EA1CE9">
      <w:pPr>
        <w:rPr>
          <w:rFonts w:ascii="Cambria" w:hAnsi="Cambria"/>
          <w:b/>
          <w:bCs/>
          <w:sz w:val="22"/>
          <w:szCs w:val="22"/>
        </w:rPr>
      </w:pPr>
    </w:p>
    <w:p w14:paraId="51BA9574" w14:textId="77777777" w:rsidR="00EA1CE9" w:rsidRPr="0029572F" w:rsidRDefault="00EA1CE9" w:rsidP="00EA1CE9">
      <w:pPr>
        <w:rPr>
          <w:rFonts w:ascii="Cambria" w:hAnsi="Cambria"/>
          <w:b/>
          <w:bCs/>
          <w:sz w:val="22"/>
          <w:szCs w:val="22"/>
        </w:rPr>
      </w:pPr>
      <w:r w:rsidRPr="0029572F">
        <w:rPr>
          <w:rFonts w:ascii="Cambria" w:hAnsi="Cambria"/>
          <w:b/>
          <w:bCs/>
          <w:sz w:val="22"/>
          <w:szCs w:val="22"/>
        </w:rPr>
        <w:t>LETALIŠČE BOVEC</w:t>
      </w:r>
    </w:p>
    <w:tbl>
      <w:tblPr>
        <w:tblW w:w="9214" w:type="dxa"/>
        <w:tblCellSpacing w:w="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16"/>
        <w:gridCol w:w="5098"/>
      </w:tblGrid>
      <w:tr w:rsidR="00EA1CE9" w:rsidRPr="0029572F" w14:paraId="79529E1A" w14:textId="77777777" w:rsidTr="009B78E5">
        <w:trPr>
          <w:tblCellSpacing w:w="15" w:type="dxa"/>
        </w:trPr>
        <w:tc>
          <w:tcPr>
            <w:tcW w:w="4071" w:type="dxa"/>
            <w:vAlign w:val="center"/>
            <w:hideMark/>
          </w:tcPr>
          <w:p w14:paraId="7E045EED" w14:textId="77777777" w:rsidR="00EA1CE9" w:rsidRPr="0029572F" w:rsidRDefault="00EA1CE9" w:rsidP="0046287D">
            <w:pPr>
              <w:rPr>
                <w:rFonts w:ascii="Cambria" w:hAnsi="Cambria"/>
                <w:b/>
                <w:bCs/>
                <w:sz w:val="22"/>
                <w:szCs w:val="22"/>
              </w:rPr>
            </w:pPr>
            <w:r w:rsidRPr="0029572F">
              <w:rPr>
                <w:rFonts w:ascii="Cambria" w:hAnsi="Cambria"/>
                <w:b/>
                <w:bCs/>
                <w:sz w:val="22"/>
                <w:szCs w:val="22"/>
              </w:rPr>
              <w:t>Objekt</w:t>
            </w:r>
          </w:p>
        </w:tc>
        <w:tc>
          <w:tcPr>
            <w:tcW w:w="5053" w:type="dxa"/>
            <w:vAlign w:val="center"/>
            <w:hideMark/>
          </w:tcPr>
          <w:p w14:paraId="08BA977F" w14:textId="77777777" w:rsidR="00EA1CE9" w:rsidRPr="0029572F" w:rsidRDefault="00EA1CE9" w:rsidP="0046287D">
            <w:pPr>
              <w:rPr>
                <w:rFonts w:ascii="Cambria" w:hAnsi="Cambria"/>
                <w:b/>
                <w:bCs/>
                <w:sz w:val="22"/>
                <w:szCs w:val="22"/>
              </w:rPr>
            </w:pPr>
            <w:r>
              <w:rPr>
                <w:rFonts w:ascii="Cambria" w:hAnsi="Cambria"/>
                <w:b/>
                <w:bCs/>
                <w:sz w:val="22"/>
                <w:szCs w:val="22"/>
              </w:rPr>
              <w:t xml:space="preserve">Najemnina </w:t>
            </w:r>
          </w:p>
        </w:tc>
      </w:tr>
      <w:tr w:rsidR="00EA1CE9" w:rsidRPr="00B12F4C" w14:paraId="03B0E8C3" w14:textId="77777777" w:rsidTr="009B78E5">
        <w:trPr>
          <w:tblCellSpacing w:w="15" w:type="dxa"/>
        </w:trPr>
        <w:tc>
          <w:tcPr>
            <w:tcW w:w="4071" w:type="dxa"/>
            <w:vAlign w:val="center"/>
            <w:hideMark/>
          </w:tcPr>
          <w:p w14:paraId="718849C6" w14:textId="77777777" w:rsidR="00EA1CE9" w:rsidRPr="00B12F4C" w:rsidRDefault="00EA1CE9" w:rsidP="0046287D">
            <w:pPr>
              <w:rPr>
                <w:rFonts w:ascii="Cambria" w:hAnsi="Cambria"/>
                <w:sz w:val="22"/>
                <w:szCs w:val="22"/>
              </w:rPr>
            </w:pPr>
            <w:r w:rsidRPr="00B12F4C">
              <w:rPr>
                <w:rFonts w:ascii="Cambria" w:hAnsi="Cambria"/>
                <w:sz w:val="22"/>
                <w:szCs w:val="22"/>
              </w:rPr>
              <w:t>Hangar</w:t>
            </w:r>
          </w:p>
        </w:tc>
        <w:tc>
          <w:tcPr>
            <w:tcW w:w="5053" w:type="dxa"/>
            <w:vAlign w:val="center"/>
            <w:hideMark/>
          </w:tcPr>
          <w:p w14:paraId="1483145D" w14:textId="77777777" w:rsidR="00EA1CE9" w:rsidRPr="009B78E5" w:rsidRDefault="00EA1CE9" w:rsidP="0046287D">
            <w:pPr>
              <w:rPr>
                <w:rFonts w:ascii="Cambria" w:hAnsi="Cambria"/>
                <w:b/>
                <w:bCs/>
                <w:sz w:val="22"/>
                <w:szCs w:val="22"/>
              </w:rPr>
            </w:pPr>
            <w:r w:rsidRPr="009B78E5">
              <w:rPr>
                <w:rFonts w:ascii="Cambria" w:hAnsi="Cambria"/>
                <w:b/>
                <w:bCs/>
                <w:sz w:val="22"/>
                <w:szCs w:val="22"/>
              </w:rPr>
              <w:t>6,00 EUR/</w:t>
            </w:r>
            <w:r w:rsidRPr="009B78E5">
              <w:rPr>
                <w:b/>
                <w:bCs/>
              </w:rPr>
              <w:t xml:space="preserve"> </w:t>
            </w:r>
            <w:r w:rsidRPr="009B78E5">
              <w:rPr>
                <w:rFonts w:ascii="Cambria" w:hAnsi="Cambria"/>
                <w:b/>
                <w:bCs/>
                <w:sz w:val="22"/>
                <w:szCs w:val="22"/>
              </w:rPr>
              <w:t>m²/mesec</w:t>
            </w:r>
          </w:p>
        </w:tc>
      </w:tr>
      <w:tr w:rsidR="00EA1CE9" w:rsidRPr="0029572F" w14:paraId="1F7D5BF7" w14:textId="77777777" w:rsidTr="009B78E5">
        <w:trPr>
          <w:tblCellSpacing w:w="15" w:type="dxa"/>
        </w:trPr>
        <w:tc>
          <w:tcPr>
            <w:tcW w:w="4071" w:type="dxa"/>
            <w:vAlign w:val="center"/>
            <w:hideMark/>
          </w:tcPr>
          <w:p w14:paraId="34DE446D" w14:textId="77777777" w:rsidR="00EA1CE9" w:rsidRPr="0029572F" w:rsidRDefault="00EA1CE9" w:rsidP="0046287D">
            <w:pPr>
              <w:rPr>
                <w:rFonts w:ascii="Cambria" w:hAnsi="Cambria"/>
                <w:sz w:val="22"/>
                <w:szCs w:val="22"/>
              </w:rPr>
            </w:pPr>
            <w:r w:rsidRPr="0029572F">
              <w:rPr>
                <w:rFonts w:ascii="Cambria" w:hAnsi="Cambria"/>
                <w:sz w:val="22"/>
                <w:szCs w:val="22"/>
              </w:rPr>
              <w:t>Letališčna ploščad</w:t>
            </w:r>
          </w:p>
        </w:tc>
        <w:tc>
          <w:tcPr>
            <w:tcW w:w="5053" w:type="dxa"/>
            <w:vAlign w:val="center"/>
            <w:hideMark/>
          </w:tcPr>
          <w:p w14:paraId="4DF3DD4B" w14:textId="77777777" w:rsidR="00EA1CE9" w:rsidRPr="009B78E5" w:rsidRDefault="00EA1CE9" w:rsidP="0046287D">
            <w:pPr>
              <w:rPr>
                <w:rFonts w:ascii="Cambria" w:hAnsi="Cambria"/>
                <w:b/>
                <w:bCs/>
                <w:sz w:val="22"/>
                <w:szCs w:val="22"/>
              </w:rPr>
            </w:pPr>
            <w:r w:rsidRPr="009B78E5">
              <w:rPr>
                <w:rFonts w:ascii="Cambria" w:hAnsi="Cambria"/>
                <w:b/>
                <w:bCs/>
                <w:sz w:val="22"/>
                <w:szCs w:val="22"/>
              </w:rPr>
              <w:t>1,50 EUR/</w:t>
            </w:r>
            <w:r w:rsidRPr="009B78E5">
              <w:rPr>
                <w:b/>
                <w:bCs/>
              </w:rPr>
              <w:t xml:space="preserve"> </w:t>
            </w:r>
            <w:r w:rsidRPr="009B78E5">
              <w:rPr>
                <w:rFonts w:ascii="Cambria" w:hAnsi="Cambria"/>
                <w:b/>
                <w:bCs/>
                <w:sz w:val="22"/>
                <w:szCs w:val="22"/>
              </w:rPr>
              <w:t>m²/mesec</w:t>
            </w:r>
          </w:p>
        </w:tc>
      </w:tr>
      <w:tr w:rsidR="00EA1CE9" w:rsidRPr="0029572F" w14:paraId="6B6E10E0" w14:textId="77777777" w:rsidTr="009B78E5">
        <w:trPr>
          <w:tblCellSpacing w:w="15" w:type="dxa"/>
        </w:trPr>
        <w:tc>
          <w:tcPr>
            <w:tcW w:w="4071" w:type="dxa"/>
            <w:vAlign w:val="center"/>
            <w:hideMark/>
          </w:tcPr>
          <w:p w14:paraId="273DE4C7" w14:textId="77777777" w:rsidR="00EA1CE9" w:rsidRPr="0029572F" w:rsidRDefault="00EA1CE9" w:rsidP="0046287D">
            <w:pPr>
              <w:rPr>
                <w:rFonts w:ascii="Cambria" w:hAnsi="Cambria"/>
                <w:sz w:val="22"/>
                <w:szCs w:val="22"/>
              </w:rPr>
            </w:pPr>
            <w:r w:rsidRPr="0029572F">
              <w:rPr>
                <w:rFonts w:ascii="Cambria" w:hAnsi="Cambria"/>
                <w:sz w:val="22"/>
                <w:szCs w:val="22"/>
              </w:rPr>
              <w:t>Parkirn</w:t>
            </w:r>
            <w:r>
              <w:rPr>
                <w:rFonts w:ascii="Cambria" w:hAnsi="Cambria"/>
                <w:sz w:val="22"/>
                <w:szCs w:val="22"/>
              </w:rPr>
              <w:t>a mesta</w:t>
            </w:r>
            <w:r w:rsidRPr="0029572F">
              <w:rPr>
                <w:rFonts w:ascii="Cambria" w:hAnsi="Cambria"/>
                <w:sz w:val="22"/>
                <w:szCs w:val="22"/>
              </w:rPr>
              <w:t xml:space="preserve"> za avtobuse</w:t>
            </w:r>
          </w:p>
        </w:tc>
        <w:tc>
          <w:tcPr>
            <w:tcW w:w="5053" w:type="dxa"/>
            <w:vAlign w:val="center"/>
            <w:hideMark/>
          </w:tcPr>
          <w:p w14:paraId="0C7E7C2A" w14:textId="77777777" w:rsidR="00EA1CE9" w:rsidRPr="009B78E5" w:rsidRDefault="00EA1CE9" w:rsidP="0046287D">
            <w:pPr>
              <w:rPr>
                <w:rFonts w:ascii="Cambria" w:hAnsi="Cambria"/>
                <w:b/>
                <w:bCs/>
                <w:sz w:val="22"/>
                <w:szCs w:val="22"/>
              </w:rPr>
            </w:pPr>
            <w:r w:rsidRPr="009B78E5">
              <w:rPr>
                <w:rFonts w:ascii="Cambria" w:hAnsi="Cambria"/>
                <w:b/>
                <w:bCs/>
                <w:sz w:val="22"/>
                <w:szCs w:val="22"/>
              </w:rPr>
              <w:t>60,00  EUR/mesec/parkirno mesto)</w:t>
            </w:r>
          </w:p>
        </w:tc>
      </w:tr>
    </w:tbl>
    <w:p w14:paraId="788A555C" w14:textId="77777777" w:rsidR="00EA1CE9" w:rsidRDefault="00EA1CE9" w:rsidP="00EA1CE9">
      <w:pPr>
        <w:rPr>
          <w:rFonts w:ascii="Cambria" w:hAnsi="Cambria"/>
        </w:rPr>
      </w:pPr>
    </w:p>
    <w:p w14:paraId="6DF9B184" w14:textId="77777777" w:rsidR="00EA1CE9" w:rsidRPr="009B78E5" w:rsidRDefault="00EA1CE9" w:rsidP="00EA1CE9">
      <w:pPr>
        <w:rPr>
          <w:rFonts w:ascii="Cambria" w:hAnsi="Cambria"/>
          <w:b/>
          <w:bCs/>
          <w:sz w:val="22"/>
          <w:szCs w:val="22"/>
        </w:rPr>
      </w:pPr>
      <w:r w:rsidRPr="009B78E5">
        <w:rPr>
          <w:rFonts w:ascii="Cambria" w:hAnsi="Cambria"/>
          <w:sz w:val="22"/>
          <w:szCs w:val="22"/>
        </w:rPr>
        <w:t xml:space="preserve">Cene navedene v tem ceniku </w:t>
      </w:r>
      <w:r w:rsidRPr="009B78E5">
        <w:rPr>
          <w:rFonts w:ascii="Cambria" w:hAnsi="Cambria"/>
          <w:b/>
          <w:bCs/>
          <w:sz w:val="22"/>
          <w:szCs w:val="22"/>
        </w:rPr>
        <w:t>ne vsebujejo DDV.</w:t>
      </w:r>
    </w:p>
    <w:p w14:paraId="2C6C01F5" w14:textId="77777777" w:rsidR="00EA1CE9" w:rsidRPr="003F7AA4" w:rsidRDefault="00EA1CE9" w:rsidP="00DE1C0A">
      <w:pPr>
        <w:jc w:val="both"/>
        <w:rPr>
          <w:rFonts w:ascii="Cambria" w:hAnsi="Cambria" w:cs="Tahoma"/>
          <w:i/>
          <w:iCs/>
          <w:sz w:val="22"/>
          <w:szCs w:val="22"/>
        </w:rPr>
      </w:pPr>
    </w:p>
    <w:sectPr w:rsidR="00EA1CE9" w:rsidRPr="003F7AA4" w:rsidSect="002F6A6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25B54" w14:textId="77777777" w:rsidR="0034160D" w:rsidRDefault="0034160D">
      <w:r>
        <w:separator/>
      </w:r>
    </w:p>
  </w:endnote>
  <w:endnote w:type="continuationSeparator" w:id="0">
    <w:p w14:paraId="4A9D96E7" w14:textId="77777777" w:rsidR="0034160D" w:rsidRDefault="0034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67ED" w14:textId="77777777" w:rsidR="003A41D2" w:rsidRDefault="003A41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FC7FE" w14:textId="77777777" w:rsidR="003A41D2" w:rsidRDefault="003A41D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AD1B4" w14:textId="77777777" w:rsidR="003A41D2" w:rsidRDefault="003A41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13598" w14:textId="77777777" w:rsidR="0034160D" w:rsidRDefault="0034160D">
      <w:r>
        <w:separator/>
      </w:r>
    </w:p>
  </w:footnote>
  <w:footnote w:type="continuationSeparator" w:id="0">
    <w:p w14:paraId="5AF21430" w14:textId="77777777" w:rsidR="0034160D" w:rsidRDefault="00341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9BC" w14:textId="77777777" w:rsidR="003A41D2" w:rsidRDefault="003A41D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AEC2" w14:textId="3AED8C8E" w:rsidR="003A41D2" w:rsidRDefault="003A41D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A85C" w14:textId="77777777" w:rsidR="003A41D2" w:rsidRDefault="003A41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4A4"/>
    <w:multiLevelType w:val="multilevel"/>
    <w:tmpl w:val="4B103A6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55692"/>
    <w:multiLevelType w:val="singleLevel"/>
    <w:tmpl w:val="E8988BE4"/>
    <w:lvl w:ilvl="0">
      <w:start w:val="1537"/>
      <w:numFmt w:val="decimal"/>
      <w:lvlText w:val="%1"/>
      <w:lvlJc w:val="left"/>
      <w:pPr>
        <w:tabs>
          <w:tab w:val="num" w:pos="525"/>
        </w:tabs>
        <w:ind w:left="525" w:hanging="525"/>
      </w:pPr>
      <w:rPr>
        <w:rFonts w:hint="default"/>
      </w:rPr>
    </w:lvl>
  </w:abstractNum>
  <w:abstractNum w:abstractNumId="2" w15:restartNumberingAfterBreak="0">
    <w:nsid w:val="027B639E"/>
    <w:multiLevelType w:val="hybridMultilevel"/>
    <w:tmpl w:val="9BA80C30"/>
    <w:lvl w:ilvl="0" w:tplc="C5EA5796">
      <w:start w:val="1"/>
      <w:numFmt w:val="decimal"/>
      <w:lvlText w:val="%1."/>
      <w:lvlJc w:val="left"/>
      <w:pPr>
        <w:ind w:left="1080" w:hanging="360"/>
      </w:pPr>
      <w:rPr>
        <w:rFonts w:cs="Times New Roman"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5A8341C"/>
    <w:multiLevelType w:val="hybridMultilevel"/>
    <w:tmpl w:val="8D2C3F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B40A9D"/>
    <w:multiLevelType w:val="multilevel"/>
    <w:tmpl w:val="088E9706"/>
    <w:lvl w:ilvl="0">
      <w:start w:val="3"/>
      <w:numFmt w:val="decimal"/>
      <w:lvlText w:val="%1."/>
      <w:lvlJc w:val="left"/>
      <w:pPr>
        <w:tabs>
          <w:tab w:val="num" w:pos="360"/>
        </w:tabs>
        <w:ind w:left="360" w:hanging="360"/>
      </w:pPr>
      <w:rPr>
        <w:rFonts w:hint="default"/>
        <w:b/>
        <w:i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10E6B22"/>
    <w:multiLevelType w:val="hybridMultilevel"/>
    <w:tmpl w:val="166EDB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810CDD"/>
    <w:multiLevelType w:val="hybridMultilevel"/>
    <w:tmpl w:val="8604EA7A"/>
    <w:lvl w:ilvl="0" w:tplc="6112479C">
      <w:start w:val="109"/>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8845D8"/>
    <w:multiLevelType w:val="hybridMultilevel"/>
    <w:tmpl w:val="7F5ED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114C66"/>
    <w:multiLevelType w:val="hybridMultilevel"/>
    <w:tmpl w:val="0ACA3C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0C078B"/>
    <w:multiLevelType w:val="hybridMultilevel"/>
    <w:tmpl w:val="26FE3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AD28A8"/>
    <w:multiLevelType w:val="multilevel"/>
    <w:tmpl w:val="0804FB6A"/>
    <w:lvl w:ilvl="0">
      <w:start w:val="1"/>
      <w:numFmt w:val="decimal"/>
      <w:lvlText w:val="%1."/>
      <w:lvlJc w:val="left"/>
      <w:pPr>
        <w:tabs>
          <w:tab w:val="num" w:pos="360"/>
        </w:tabs>
        <w:ind w:left="360" w:hanging="360"/>
      </w:pPr>
      <w:rPr>
        <w:rFonts w:hint="default"/>
        <w:b/>
        <w:color w:val="auto"/>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79B17A9"/>
    <w:multiLevelType w:val="hybridMultilevel"/>
    <w:tmpl w:val="A84049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301F3"/>
    <w:multiLevelType w:val="hybridMultilevel"/>
    <w:tmpl w:val="DFB25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1A01E7"/>
    <w:multiLevelType w:val="hybridMultilevel"/>
    <w:tmpl w:val="2644654A"/>
    <w:lvl w:ilvl="0" w:tplc="C5EA5796">
      <w:start w:val="1"/>
      <w:numFmt w:val="decimal"/>
      <w:lvlText w:val="%1."/>
      <w:lvlJc w:val="left"/>
      <w:pPr>
        <w:ind w:left="1080" w:hanging="360"/>
      </w:pPr>
      <w:rPr>
        <w:rFonts w:cs="Times New Roman"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2B21C51"/>
    <w:multiLevelType w:val="hybridMultilevel"/>
    <w:tmpl w:val="E53E0D9C"/>
    <w:lvl w:ilvl="0" w:tplc="755232BA">
      <w:start w:val="1"/>
      <w:numFmt w:val="decimal"/>
      <w:lvlText w:val="(%1)"/>
      <w:lvlJc w:val="left"/>
      <w:pPr>
        <w:ind w:left="720" w:hanging="360"/>
      </w:pPr>
      <w:rPr>
        <w:rFonts w:ascii="Cambria" w:eastAsia="Calibri" w:hAnsi="Cambri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E4BEB"/>
    <w:multiLevelType w:val="multilevel"/>
    <w:tmpl w:val="68EA72D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6511E3"/>
    <w:multiLevelType w:val="hybridMultilevel"/>
    <w:tmpl w:val="80968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B202FB"/>
    <w:multiLevelType w:val="hybridMultilevel"/>
    <w:tmpl w:val="F4E0FA98"/>
    <w:lvl w:ilvl="0" w:tplc="0424000F">
      <w:start w:val="1"/>
      <w:numFmt w:val="decimal"/>
      <w:lvlText w:val="%1."/>
      <w:lvlJc w:val="left"/>
      <w:pPr>
        <w:ind w:left="720" w:hanging="360"/>
      </w:pPr>
    </w:lvl>
    <w:lvl w:ilvl="1" w:tplc="9F46B2D4">
      <w:numFmt w:val="bullet"/>
      <w:lvlText w:val="-"/>
      <w:lvlJc w:val="left"/>
      <w:pPr>
        <w:ind w:left="1440" w:hanging="360"/>
      </w:pPr>
      <w:rPr>
        <w:rFonts w:ascii="Cambria" w:eastAsia="Times New Roman" w:hAnsi="Cambri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362B63"/>
    <w:multiLevelType w:val="hybridMultilevel"/>
    <w:tmpl w:val="753C1B6E"/>
    <w:lvl w:ilvl="0" w:tplc="9DAEA8E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4287FF2"/>
    <w:multiLevelType w:val="hybridMultilevel"/>
    <w:tmpl w:val="16C837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BC4857"/>
    <w:multiLevelType w:val="hybridMultilevel"/>
    <w:tmpl w:val="0C64A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6A684C"/>
    <w:multiLevelType w:val="multilevel"/>
    <w:tmpl w:val="CF7C4390"/>
    <w:lvl w:ilvl="0">
      <w:start w:val="2"/>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4DD475B1"/>
    <w:multiLevelType w:val="hybridMultilevel"/>
    <w:tmpl w:val="B12A2D1E"/>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2B774FA"/>
    <w:multiLevelType w:val="hybridMultilevel"/>
    <w:tmpl w:val="52E0AD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43D7DA6"/>
    <w:multiLevelType w:val="hybridMultilevel"/>
    <w:tmpl w:val="2ED4E4F2"/>
    <w:lvl w:ilvl="0" w:tplc="C5EA5796">
      <w:start w:val="1"/>
      <w:numFmt w:val="decimal"/>
      <w:lvlText w:val="%1."/>
      <w:lvlJc w:val="left"/>
      <w:pPr>
        <w:ind w:left="1440" w:hanging="360"/>
      </w:pPr>
      <w:rPr>
        <w:rFonts w:cs="Times New Roman" w:hint="default"/>
        <w:b w:val="0"/>
        <w:bCs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50F69E2"/>
    <w:multiLevelType w:val="hybridMultilevel"/>
    <w:tmpl w:val="5D0AB3A0"/>
    <w:lvl w:ilvl="0" w:tplc="FFFFFFFF">
      <w:start w:val="1"/>
      <w:numFmt w:val="decimal"/>
      <w:lvlText w:val="%1."/>
      <w:lvlJc w:val="left"/>
      <w:pPr>
        <w:ind w:left="1080" w:hanging="360"/>
      </w:pPr>
      <w:rPr>
        <w:rFonts w:cs="Times New Roman"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71F026D"/>
    <w:multiLevelType w:val="hybridMultilevel"/>
    <w:tmpl w:val="6B704540"/>
    <w:lvl w:ilvl="0" w:tplc="FFFFFFFF">
      <w:start w:val="1"/>
      <w:numFmt w:val="decimal"/>
      <w:lvlText w:val="%1."/>
      <w:lvlJc w:val="left"/>
      <w:pPr>
        <w:ind w:left="1080" w:hanging="360"/>
      </w:pPr>
      <w:rPr>
        <w:rFonts w:cs="Times New Roman"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5E0BD2"/>
    <w:multiLevelType w:val="hybridMultilevel"/>
    <w:tmpl w:val="B8F2AC5E"/>
    <w:lvl w:ilvl="0" w:tplc="F1747480">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C43132"/>
    <w:multiLevelType w:val="multilevel"/>
    <w:tmpl w:val="65DAB3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9C1BDD"/>
    <w:multiLevelType w:val="hybridMultilevel"/>
    <w:tmpl w:val="3C9CB46C"/>
    <w:lvl w:ilvl="0" w:tplc="9DAEA8E2">
      <w:start w:val="1"/>
      <w:numFmt w:val="decimal"/>
      <w:lvlText w:val="%1."/>
      <w:lvlJc w:val="left"/>
      <w:pPr>
        <w:ind w:left="36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CC3C1D"/>
    <w:multiLevelType w:val="hybridMultilevel"/>
    <w:tmpl w:val="AD18F154"/>
    <w:lvl w:ilvl="0" w:tplc="C5EA5796">
      <w:start w:val="1"/>
      <w:numFmt w:val="decimal"/>
      <w:lvlText w:val="%1."/>
      <w:lvlJc w:val="left"/>
      <w:pPr>
        <w:ind w:left="720" w:hanging="360"/>
      </w:pPr>
      <w:rPr>
        <w:rFonts w:cs="Times New Roman"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BE6019"/>
    <w:multiLevelType w:val="hybridMultilevel"/>
    <w:tmpl w:val="DC343064"/>
    <w:lvl w:ilvl="0" w:tplc="E17A8F66">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312666"/>
    <w:multiLevelType w:val="hybridMultilevel"/>
    <w:tmpl w:val="BCF81C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5747F3"/>
    <w:multiLevelType w:val="hybridMultilevel"/>
    <w:tmpl w:val="9DF8D306"/>
    <w:lvl w:ilvl="0" w:tplc="846EDF1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265D39"/>
    <w:multiLevelType w:val="multilevel"/>
    <w:tmpl w:val="376EFFD0"/>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FE27B0F"/>
    <w:multiLevelType w:val="hybridMultilevel"/>
    <w:tmpl w:val="3794B9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0FB2EFD"/>
    <w:multiLevelType w:val="hybridMultilevel"/>
    <w:tmpl w:val="D6169C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EB357C"/>
    <w:multiLevelType w:val="hybridMultilevel"/>
    <w:tmpl w:val="8902B11E"/>
    <w:lvl w:ilvl="0" w:tplc="ED1A9E8A">
      <w:start w:val="5220"/>
      <w:numFmt w:val="decimal"/>
      <w:lvlText w:val="%1"/>
      <w:lvlJc w:val="left"/>
      <w:pPr>
        <w:tabs>
          <w:tab w:val="num" w:pos="1035"/>
        </w:tabs>
        <w:ind w:left="1035" w:hanging="675"/>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69C0E56"/>
    <w:multiLevelType w:val="hybridMultilevel"/>
    <w:tmpl w:val="17B2870E"/>
    <w:lvl w:ilvl="0" w:tplc="D9901E3A">
      <w:start w:val="1"/>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DC235A"/>
    <w:multiLevelType w:val="hybridMultilevel"/>
    <w:tmpl w:val="FBB61168"/>
    <w:lvl w:ilvl="0" w:tplc="FFFFFFFF">
      <w:start w:val="1"/>
      <w:numFmt w:val="decimal"/>
      <w:lvlText w:val="%1."/>
      <w:lvlJc w:val="left"/>
      <w:pPr>
        <w:ind w:left="3209" w:hanging="360"/>
      </w:pPr>
      <w:rPr>
        <w:rFonts w:cs="Times New Roman" w:hint="default"/>
        <w:b w:val="0"/>
        <w:bCs w:val="0"/>
      </w:rPr>
    </w:lvl>
    <w:lvl w:ilvl="1" w:tplc="04240019" w:tentative="1">
      <w:start w:val="1"/>
      <w:numFmt w:val="lowerLetter"/>
      <w:lvlText w:val="%2."/>
      <w:lvlJc w:val="left"/>
      <w:pPr>
        <w:ind w:left="3569" w:hanging="360"/>
      </w:pPr>
    </w:lvl>
    <w:lvl w:ilvl="2" w:tplc="0424001B" w:tentative="1">
      <w:start w:val="1"/>
      <w:numFmt w:val="lowerRoman"/>
      <w:lvlText w:val="%3."/>
      <w:lvlJc w:val="right"/>
      <w:pPr>
        <w:ind w:left="4289" w:hanging="180"/>
      </w:pPr>
    </w:lvl>
    <w:lvl w:ilvl="3" w:tplc="0424000F" w:tentative="1">
      <w:start w:val="1"/>
      <w:numFmt w:val="decimal"/>
      <w:lvlText w:val="%4."/>
      <w:lvlJc w:val="left"/>
      <w:pPr>
        <w:ind w:left="5009" w:hanging="360"/>
      </w:pPr>
    </w:lvl>
    <w:lvl w:ilvl="4" w:tplc="04240019" w:tentative="1">
      <w:start w:val="1"/>
      <w:numFmt w:val="lowerLetter"/>
      <w:lvlText w:val="%5."/>
      <w:lvlJc w:val="left"/>
      <w:pPr>
        <w:ind w:left="5729" w:hanging="360"/>
      </w:pPr>
    </w:lvl>
    <w:lvl w:ilvl="5" w:tplc="0424001B" w:tentative="1">
      <w:start w:val="1"/>
      <w:numFmt w:val="lowerRoman"/>
      <w:lvlText w:val="%6."/>
      <w:lvlJc w:val="right"/>
      <w:pPr>
        <w:ind w:left="6449" w:hanging="180"/>
      </w:pPr>
    </w:lvl>
    <w:lvl w:ilvl="6" w:tplc="0424000F" w:tentative="1">
      <w:start w:val="1"/>
      <w:numFmt w:val="decimal"/>
      <w:lvlText w:val="%7."/>
      <w:lvlJc w:val="left"/>
      <w:pPr>
        <w:ind w:left="7169" w:hanging="360"/>
      </w:pPr>
    </w:lvl>
    <w:lvl w:ilvl="7" w:tplc="04240019" w:tentative="1">
      <w:start w:val="1"/>
      <w:numFmt w:val="lowerLetter"/>
      <w:lvlText w:val="%8."/>
      <w:lvlJc w:val="left"/>
      <w:pPr>
        <w:ind w:left="7889" w:hanging="360"/>
      </w:pPr>
    </w:lvl>
    <w:lvl w:ilvl="8" w:tplc="0424001B" w:tentative="1">
      <w:start w:val="1"/>
      <w:numFmt w:val="lowerRoman"/>
      <w:lvlText w:val="%9."/>
      <w:lvlJc w:val="right"/>
      <w:pPr>
        <w:ind w:left="8609" w:hanging="180"/>
      </w:pPr>
    </w:lvl>
  </w:abstractNum>
  <w:abstractNum w:abstractNumId="40" w15:restartNumberingAfterBreak="0">
    <w:nsid w:val="780F2C5F"/>
    <w:multiLevelType w:val="multilevel"/>
    <w:tmpl w:val="076E5614"/>
    <w:lvl w:ilvl="0">
      <w:start w:val="1"/>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1" w15:restartNumberingAfterBreak="0">
    <w:nsid w:val="7C053223"/>
    <w:multiLevelType w:val="hybridMultilevel"/>
    <w:tmpl w:val="53624A5A"/>
    <w:lvl w:ilvl="0" w:tplc="9DAEA8E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9874506">
    <w:abstractNumId w:val="1"/>
  </w:num>
  <w:num w:numId="2" w16cid:durableId="430466389">
    <w:abstractNumId w:val="37"/>
  </w:num>
  <w:num w:numId="3" w16cid:durableId="452793678">
    <w:abstractNumId w:val="22"/>
  </w:num>
  <w:num w:numId="4" w16cid:durableId="7088005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2511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881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4512314">
    <w:abstractNumId w:val="38"/>
  </w:num>
  <w:num w:numId="8" w16cid:durableId="1833066027">
    <w:abstractNumId w:val="11"/>
  </w:num>
  <w:num w:numId="9" w16cid:durableId="1746731143">
    <w:abstractNumId w:val="36"/>
  </w:num>
  <w:num w:numId="10" w16cid:durableId="1245534764">
    <w:abstractNumId w:val="30"/>
  </w:num>
  <w:num w:numId="11" w16cid:durableId="475221248">
    <w:abstractNumId w:val="5"/>
  </w:num>
  <w:num w:numId="12" w16cid:durableId="1779369041">
    <w:abstractNumId w:val="24"/>
  </w:num>
  <w:num w:numId="13" w16cid:durableId="18315119">
    <w:abstractNumId w:val="13"/>
  </w:num>
  <w:num w:numId="14" w16cid:durableId="1181167722">
    <w:abstractNumId w:val="25"/>
  </w:num>
  <w:num w:numId="15" w16cid:durableId="1748764018">
    <w:abstractNumId w:val="2"/>
  </w:num>
  <w:num w:numId="16" w16cid:durableId="231082127">
    <w:abstractNumId w:val="39"/>
  </w:num>
  <w:num w:numId="17" w16cid:durableId="1216698959">
    <w:abstractNumId w:val="26"/>
  </w:num>
  <w:num w:numId="18" w16cid:durableId="1443187601">
    <w:abstractNumId w:val="12"/>
  </w:num>
  <w:num w:numId="19" w16cid:durableId="373240804">
    <w:abstractNumId w:val="27"/>
  </w:num>
  <w:num w:numId="20" w16cid:durableId="512233532">
    <w:abstractNumId w:val="34"/>
  </w:num>
  <w:num w:numId="21" w16cid:durableId="1947882702">
    <w:abstractNumId w:val="10"/>
  </w:num>
  <w:num w:numId="22" w16cid:durableId="2041586561">
    <w:abstractNumId w:val="33"/>
  </w:num>
  <w:num w:numId="23" w16cid:durableId="1339504749">
    <w:abstractNumId w:val="4"/>
  </w:num>
  <w:num w:numId="24" w16cid:durableId="2046826621">
    <w:abstractNumId w:val="17"/>
  </w:num>
  <w:num w:numId="25" w16cid:durableId="805438434">
    <w:abstractNumId w:val="6"/>
  </w:num>
  <w:num w:numId="26" w16cid:durableId="687753479">
    <w:abstractNumId w:val="17"/>
  </w:num>
  <w:num w:numId="27" w16cid:durableId="2041462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73402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1546699">
    <w:abstractNumId w:val="9"/>
  </w:num>
  <w:num w:numId="30" w16cid:durableId="1881243371">
    <w:abstractNumId w:val="41"/>
  </w:num>
  <w:num w:numId="31" w16cid:durableId="1714573556">
    <w:abstractNumId w:val="14"/>
  </w:num>
  <w:num w:numId="32" w16cid:durableId="1887568967">
    <w:abstractNumId w:val="18"/>
  </w:num>
  <w:num w:numId="33" w16cid:durableId="449784007">
    <w:abstractNumId w:val="16"/>
  </w:num>
  <w:num w:numId="34" w16cid:durableId="1054811908">
    <w:abstractNumId w:val="31"/>
  </w:num>
  <w:num w:numId="35" w16cid:durableId="1337145898">
    <w:abstractNumId w:val="7"/>
  </w:num>
  <w:num w:numId="36" w16cid:durableId="1504393882">
    <w:abstractNumId w:val="29"/>
  </w:num>
  <w:num w:numId="37" w16cid:durableId="809324192">
    <w:abstractNumId w:val="8"/>
  </w:num>
  <w:num w:numId="38" w16cid:durableId="1177839895">
    <w:abstractNumId w:val="28"/>
  </w:num>
  <w:num w:numId="39" w16cid:durableId="1759136622">
    <w:abstractNumId w:val="3"/>
  </w:num>
  <w:num w:numId="40" w16cid:durableId="905800462">
    <w:abstractNumId w:val="21"/>
  </w:num>
  <w:num w:numId="41" w16cid:durableId="15235960">
    <w:abstractNumId w:val="15"/>
  </w:num>
  <w:num w:numId="42" w16cid:durableId="1421951029">
    <w:abstractNumId w:val="40"/>
  </w:num>
  <w:num w:numId="43" w16cid:durableId="1638952310">
    <w:abstractNumId w:val="19"/>
  </w:num>
  <w:num w:numId="44" w16cid:durableId="87849733">
    <w:abstractNumId w:val="0"/>
  </w:num>
  <w:num w:numId="45" w16cid:durableId="603654956">
    <w:abstractNumId w:val="20"/>
  </w:num>
  <w:num w:numId="46" w16cid:durableId="17998822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B79"/>
    <w:rsid w:val="00031AB4"/>
    <w:rsid w:val="00043E5B"/>
    <w:rsid w:val="00057BF0"/>
    <w:rsid w:val="000701BF"/>
    <w:rsid w:val="00091AB5"/>
    <w:rsid w:val="000957EB"/>
    <w:rsid w:val="000963B6"/>
    <w:rsid w:val="000D20EC"/>
    <w:rsid w:val="000D243D"/>
    <w:rsid w:val="000E2EEF"/>
    <w:rsid w:val="000F579E"/>
    <w:rsid w:val="00100396"/>
    <w:rsid w:val="001018FD"/>
    <w:rsid w:val="0010245C"/>
    <w:rsid w:val="001048C0"/>
    <w:rsid w:val="0010499B"/>
    <w:rsid w:val="00110EEC"/>
    <w:rsid w:val="00111644"/>
    <w:rsid w:val="001176A2"/>
    <w:rsid w:val="00134506"/>
    <w:rsid w:val="0014718D"/>
    <w:rsid w:val="00157E9D"/>
    <w:rsid w:val="00175FAF"/>
    <w:rsid w:val="00176DC9"/>
    <w:rsid w:val="001A08A9"/>
    <w:rsid w:val="001C0EBA"/>
    <w:rsid w:val="002015E6"/>
    <w:rsid w:val="00210498"/>
    <w:rsid w:val="002278AD"/>
    <w:rsid w:val="0023086D"/>
    <w:rsid w:val="0023261B"/>
    <w:rsid w:val="00234CAF"/>
    <w:rsid w:val="00235752"/>
    <w:rsid w:val="00235D50"/>
    <w:rsid w:val="00237E8C"/>
    <w:rsid w:val="0026144B"/>
    <w:rsid w:val="0026159D"/>
    <w:rsid w:val="00277B51"/>
    <w:rsid w:val="00284B42"/>
    <w:rsid w:val="002B6A36"/>
    <w:rsid w:val="002C1ACC"/>
    <w:rsid w:val="002C62C2"/>
    <w:rsid w:val="002D7F5F"/>
    <w:rsid w:val="002F6A6E"/>
    <w:rsid w:val="00304217"/>
    <w:rsid w:val="00304820"/>
    <w:rsid w:val="003123D1"/>
    <w:rsid w:val="00312ABC"/>
    <w:rsid w:val="003206BD"/>
    <w:rsid w:val="0034160D"/>
    <w:rsid w:val="0034386E"/>
    <w:rsid w:val="00360BDB"/>
    <w:rsid w:val="0036728F"/>
    <w:rsid w:val="00373581"/>
    <w:rsid w:val="003800F7"/>
    <w:rsid w:val="00382E7D"/>
    <w:rsid w:val="0038313F"/>
    <w:rsid w:val="00392307"/>
    <w:rsid w:val="003A41D2"/>
    <w:rsid w:val="003C293A"/>
    <w:rsid w:val="003C3324"/>
    <w:rsid w:val="003C3AB3"/>
    <w:rsid w:val="003C3C11"/>
    <w:rsid w:val="003D6C1D"/>
    <w:rsid w:val="003F7AA4"/>
    <w:rsid w:val="00424A32"/>
    <w:rsid w:val="004406A3"/>
    <w:rsid w:val="0044284E"/>
    <w:rsid w:val="0046608E"/>
    <w:rsid w:val="004761AD"/>
    <w:rsid w:val="00481EB6"/>
    <w:rsid w:val="004962DE"/>
    <w:rsid w:val="004A2D68"/>
    <w:rsid w:val="004C71C1"/>
    <w:rsid w:val="004D4255"/>
    <w:rsid w:val="004E2D95"/>
    <w:rsid w:val="004E36FD"/>
    <w:rsid w:val="004F76A8"/>
    <w:rsid w:val="00507E61"/>
    <w:rsid w:val="00520777"/>
    <w:rsid w:val="00541909"/>
    <w:rsid w:val="0057214F"/>
    <w:rsid w:val="005A2F50"/>
    <w:rsid w:val="005A5205"/>
    <w:rsid w:val="005C11AD"/>
    <w:rsid w:val="005C1D78"/>
    <w:rsid w:val="005C204C"/>
    <w:rsid w:val="005E2C98"/>
    <w:rsid w:val="00601570"/>
    <w:rsid w:val="006100B7"/>
    <w:rsid w:val="00632214"/>
    <w:rsid w:val="0063635E"/>
    <w:rsid w:val="00640E3D"/>
    <w:rsid w:val="00646FE3"/>
    <w:rsid w:val="006476FA"/>
    <w:rsid w:val="00654781"/>
    <w:rsid w:val="006560C9"/>
    <w:rsid w:val="00677792"/>
    <w:rsid w:val="006A26E0"/>
    <w:rsid w:val="006B3B7A"/>
    <w:rsid w:val="006B5165"/>
    <w:rsid w:val="006B59A2"/>
    <w:rsid w:val="006C3E52"/>
    <w:rsid w:val="006C6EA4"/>
    <w:rsid w:val="006F1452"/>
    <w:rsid w:val="006F4595"/>
    <w:rsid w:val="006F6A6A"/>
    <w:rsid w:val="006F6B3D"/>
    <w:rsid w:val="00701658"/>
    <w:rsid w:val="00714358"/>
    <w:rsid w:val="007239D6"/>
    <w:rsid w:val="0072689F"/>
    <w:rsid w:val="007545BA"/>
    <w:rsid w:val="0075572E"/>
    <w:rsid w:val="00772642"/>
    <w:rsid w:val="00780662"/>
    <w:rsid w:val="00786132"/>
    <w:rsid w:val="0079363D"/>
    <w:rsid w:val="007B2F0B"/>
    <w:rsid w:val="007B3E70"/>
    <w:rsid w:val="007C43D8"/>
    <w:rsid w:val="007C4CC4"/>
    <w:rsid w:val="007D4650"/>
    <w:rsid w:val="007E33CF"/>
    <w:rsid w:val="007E3B6C"/>
    <w:rsid w:val="007E4818"/>
    <w:rsid w:val="00803B8E"/>
    <w:rsid w:val="00830959"/>
    <w:rsid w:val="00830B5F"/>
    <w:rsid w:val="00835AA9"/>
    <w:rsid w:val="00836F1C"/>
    <w:rsid w:val="00851E3F"/>
    <w:rsid w:val="008567A0"/>
    <w:rsid w:val="008669D5"/>
    <w:rsid w:val="00870A1E"/>
    <w:rsid w:val="00882622"/>
    <w:rsid w:val="008970B8"/>
    <w:rsid w:val="008A18D3"/>
    <w:rsid w:val="008C69A4"/>
    <w:rsid w:val="008D6679"/>
    <w:rsid w:val="00906234"/>
    <w:rsid w:val="00922A8F"/>
    <w:rsid w:val="00927411"/>
    <w:rsid w:val="00933C6C"/>
    <w:rsid w:val="00952CD5"/>
    <w:rsid w:val="00966362"/>
    <w:rsid w:val="00982AD0"/>
    <w:rsid w:val="009B78E5"/>
    <w:rsid w:val="009D5AB2"/>
    <w:rsid w:val="00A05C2E"/>
    <w:rsid w:val="00A137D8"/>
    <w:rsid w:val="00A24A58"/>
    <w:rsid w:val="00A465D5"/>
    <w:rsid w:val="00A644E2"/>
    <w:rsid w:val="00A6454B"/>
    <w:rsid w:val="00A77737"/>
    <w:rsid w:val="00A8374C"/>
    <w:rsid w:val="00A874E7"/>
    <w:rsid w:val="00A91D9E"/>
    <w:rsid w:val="00AB4B2A"/>
    <w:rsid w:val="00AB5D4C"/>
    <w:rsid w:val="00AD7115"/>
    <w:rsid w:val="00AD7847"/>
    <w:rsid w:val="00B034C8"/>
    <w:rsid w:val="00B044FA"/>
    <w:rsid w:val="00B07540"/>
    <w:rsid w:val="00B0785D"/>
    <w:rsid w:val="00B103EF"/>
    <w:rsid w:val="00B1760B"/>
    <w:rsid w:val="00B2084D"/>
    <w:rsid w:val="00B21B74"/>
    <w:rsid w:val="00B6065C"/>
    <w:rsid w:val="00B6621D"/>
    <w:rsid w:val="00B671B1"/>
    <w:rsid w:val="00B97317"/>
    <w:rsid w:val="00BB735D"/>
    <w:rsid w:val="00BD015A"/>
    <w:rsid w:val="00C11EF6"/>
    <w:rsid w:val="00C202F0"/>
    <w:rsid w:val="00C22828"/>
    <w:rsid w:val="00C34EE4"/>
    <w:rsid w:val="00C37537"/>
    <w:rsid w:val="00C40525"/>
    <w:rsid w:val="00C6080A"/>
    <w:rsid w:val="00C97D78"/>
    <w:rsid w:val="00CB0E5A"/>
    <w:rsid w:val="00CB506A"/>
    <w:rsid w:val="00CD4425"/>
    <w:rsid w:val="00CF10BA"/>
    <w:rsid w:val="00D062BE"/>
    <w:rsid w:val="00D179F5"/>
    <w:rsid w:val="00D2014E"/>
    <w:rsid w:val="00D2082B"/>
    <w:rsid w:val="00D33556"/>
    <w:rsid w:val="00D36033"/>
    <w:rsid w:val="00D5395F"/>
    <w:rsid w:val="00D623D6"/>
    <w:rsid w:val="00D7291A"/>
    <w:rsid w:val="00D72B79"/>
    <w:rsid w:val="00D75C44"/>
    <w:rsid w:val="00DE1C0A"/>
    <w:rsid w:val="00DE58AC"/>
    <w:rsid w:val="00E05067"/>
    <w:rsid w:val="00E067E1"/>
    <w:rsid w:val="00E115B4"/>
    <w:rsid w:val="00E1280C"/>
    <w:rsid w:val="00E2279B"/>
    <w:rsid w:val="00E32675"/>
    <w:rsid w:val="00E37D66"/>
    <w:rsid w:val="00E408B9"/>
    <w:rsid w:val="00EA1CE9"/>
    <w:rsid w:val="00EC1661"/>
    <w:rsid w:val="00EE7FE6"/>
    <w:rsid w:val="00EF1309"/>
    <w:rsid w:val="00EF3685"/>
    <w:rsid w:val="00F133AC"/>
    <w:rsid w:val="00F13FA2"/>
    <w:rsid w:val="00F1736E"/>
    <w:rsid w:val="00F27733"/>
    <w:rsid w:val="00F40777"/>
    <w:rsid w:val="00F415F7"/>
    <w:rsid w:val="00F5196D"/>
    <w:rsid w:val="00F8022C"/>
    <w:rsid w:val="00FA6F00"/>
    <w:rsid w:val="00FD7DA7"/>
    <w:rsid w:val="00FE10FA"/>
    <w:rsid w:val="00FE22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E078F"/>
  <w15:docId w15:val="{157B75CA-89E4-46A1-A090-AA26CF7FE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F6A6E"/>
    <w:rPr>
      <w:rFonts w:ascii="Tahoma" w:hAnsi="Tahoma"/>
      <w:lang w:eastAsia="en-US"/>
    </w:rPr>
  </w:style>
  <w:style w:type="paragraph" w:styleId="Naslov1">
    <w:name w:val="heading 1"/>
    <w:basedOn w:val="Navaden"/>
    <w:next w:val="Navaden"/>
    <w:link w:val="Naslov1Znak"/>
    <w:uiPriority w:val="9"/>
    <w:qFormat/>
    <w:rsid w:val="002F6A6E"/>
    <w:pPr>
      <w:keepNext/>
      <w:tabs>
        <w:tab w:val="left" w:pos="993"/>
      </w:tabs>
      <w:outlineLvl w:val="0"/>
    </w:pPr>
  </w:style>
  <w:style w:type="paragraph" w:styleId="Naslov2">
    <w:name w:val="heading 2"/>
    <w:basedOn w:val="Navaden"/>
    <w:next w:val="Navaden"/>
    <w:link w:val="Naslov2Znak"/>
    <w:uiPriority w:val="9"/>
    <w:qFormat/>
    <w:rsid w:val="002F6A6E"/>
    <w:pPr>
      <w:keepNext/>
      <w:tabs>
        <w:tab w:val="left" w:pos="993"/>
      </w:tabs>
      <w:outlineLvl w:val="1"/>
    </w:pPr>
    <w:rPr>
      <w:sz w:val="18"/>
    </w:rPr>
  </w:style>
  <w:style w:type="paragraph" w:styleId="Naslov3">
    <w:name w:val="heading 3"/>
    <w:basedOn w:val="Navaden"/>
    <w:next w:val="Navaden"/>
    <w:link w:val="Naslov3Znak"/>
    <w:uiPriority w:val="9"/>
    <w:qFormat/>
    <w:rsid w:val="002F6A6E"/>
    <w:pPr>
      <w:keepNext/>
      <w:outlineLvl w:val="2"/>
    </w:pPr>
    <w:rPr>
      <w:sz w:val="28"/>
    </w:rPr>
  </w:style>
  <w:style w:type="paragraph" w:styleId="Naslov4">
    <w:name w:val="heading 4"/>
    <w:basedOn w:val="Navaden"/>
    <w:next w:val="Navaden"/>
    <w:link w:val="Naslov4Znak"/>
    <w:uiPriority w:val="9"/>
    <w:qFormat/>
    <w:rsid w:val="002F6A6E"/>
    <w:pPr>
      <w:keepNext/>
      <w:spacing w:before="40" w:after="40"/>
      <w:outlineLvl w:val="3"/>
    </w:pPr>
  </w:style>
  <w:style w:type="paragraph" w:styleId="Naslov5">
    <w:name w:val="heading 5"/>
    <w:basedOn w:val="Navaden"/>
    <w:next w:val="Navaden"/>
    <w:link w:val="Naslov5Znak"/>
    <w:uiPriority w:val="9"/>
    <w:qFormat/>
    <w:rsid w:val="002F6A6E"/>
    <w:pPr>
      <w:keepNext/>
      <w:spacing w:before="40" w:after="40"/>
      <w:outlineLvl w:val="4"/>
    </w:pPr>
    <w:rPr>
      <w:b/>
    </w:rPr>
  </w:style>
  <w:style w:type="paragraph" w:styleId="Naslov6">
    <w:name w:val="heading 6"/>
    <w:basedOn w:val="Navaden"/>
    <w:next w:val="Navaden"/>
    <w:link w:val="Naslov6Znak"/>
    <w:uiPriority w:val="9"/>
    <w:semiHidden/>
    <w:unhideWhenUsed/>
    <w:qFormat/>
    <w:rsid w:val="00F133A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133A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133A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133A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10"/>
    <w:qFormat/>
    <w:rsid w:val="002F6A6E"/>
    <w:pPr>
      <w:jc w:val="center"/>
    </w:pPr>
    <w:rPr>
      <w:spacing w:val="30"/>
      <w:sz w:val="36"/>
    </w:rPr>
  </w:style>
  <w:style w:type="paragraph" w:styleId="Podnaslov">
    <w:name w:val="Subtitle"/>
    <w:basedOn w:val="Navaden"/>
    <w:link w:val="PodnaslovZnak"/>
    <w:uiPriority w:val="11"/>
    <w:qFormat/>
    <w:rsid w:val="002F6A6E"/>
  </w:style>
  <w:style w:type="paragraph" w:styleId="Telobesedila">
    <w:name w:val="Body Text"/>
    <w:basedOn w:val="Navaden"/>
    <w:link w:val="TelobesedilaZnak"/>
    <w:rsid w:val="002F6A6E"/>
    <w:pPr>
      <w:jc w:val="both"/>
    </w:pPr>
    <w:rPr>
      <w:rFonts w:ascii="Times New Roman" w:hAnsi="Times New Roman"/>
      <w:b/>
    </w:rPr>
  </w:style>
  <w:style w:type="paragraph" w:styleId="Zgradbadokumenta">
    <w:name w:val="Document Map"/>
    <w:basedOn w:val="Navaden"/>
    <w:semiHidden/>
    <w:rsid w:val="002F6A6E"/>
    <w:pPr>
      <w:shd w:val="clear" w:color="auto" w:fill="000080"/>
    </w:pPr>
  </w:style>
  <w:style w:type="paragraph" w:styleId="Glava">
    <w:name w:val="header"/>
    <w:basedOn w:val="Navaden"/>
    <w:rsid w:val="002F6A6E"/>
    <w:pPr>
      <w:tabs>
        <w:tab w:val="center" w:pos="4536"/>
        <w:tab w:val="right" w:pos="9072"/>
      </w:tabs>
    </w:pPr>
  </w:style>
  <w:style w:type="paragraph" w:styleId="Noga">
    <w:name w:val="footer"/>
    <w:basedOn w:val="Navaden"/>
    <w:rsid w:val="002F6A6E"/>
    <w:pPr>
      <w:tabs>
        <w:tab w:val="center" w:pos="4536"/>
        <w:tab w:val="right" w:pos="9072"/>
      </w:tabs>
    </w:pPr>
  </w:style>
  <w:style w:type="character" w:customStyle="1" w:styleId="NaslovZnak">
    <w:name w:val="Naslov Znak"/>
    <w:basedOn w:val="Privzetapisavaodstavka"/>
    <w:link w:val="Naslov"/>
    <w:uiPriority w:val="10"/>
    <w:rsid w:val="00E067E1"/>
    <w:rPr>
      <w:rFonts w:ascii="Tahoma" w:hAnsi="Tahoma"/>
      <w:spacing w:val="30"/>
      <w:sz w:val="36"/>
      <w:lang w:eastAsia="en-US"/>
    </w:rPr>
  </w:style>
  <w:style w:type="paragraph" w:styleId="Brezrazmikov">
    <w:name w:val="No Spacing"/>
    <w:uiPriority w:val="1"/>
    <w:qFormat/>
    <w:rsid w:val="00E067E1"/>
    <w:rPr>
      <w:rFonts w:ascii="Tahoma" w:hAnsi="Tahoma"/>
      <w:lang w:eastAsia="en-US"/>
    </w:rPr>
  </w:style>
  <w:style w:type="character" w:styleId="Hiperpovezava">
    <w:name w:val="Hyperlink"/>
    <w:basedOn w:val="Privzetapisavaodstavka"/>
    <w:uiPriority w:val="99"/>
    <w:unhideWhenUsed/>
    <w:rsid w:val="0036728F"/>
    <w:rPr>
      <w:color w:val="0000FF" w:themeColor="hyperlink"/>
      <w:u w:val="single"/>
    </w:rPr>
  </w:style>
  <w:style w:type="character" w:styleId="Nerazreenaomemba">
    <w:name w:val="Unresolved Mention"/>
    <w:basedOn w:val="Privzetapisavaodstavka"/>
    <w:uiPriority w:val="99"/>
    <w:semiHidden/>
    <w:unhideWhenUsed/>
    <w:rsid w:val="0036728F"/>
    <w:rPr>
      <w:color w:val="808080"/>
      <w:shd w:val="clear" w:color="auto" w:fill="E6E6E6"/>
    </w:rPr>
  </w:style>
  <w:style w:type="paragraph" w:styleId="Sprotnaopomba-besedilo">
    <w:name w:val="footnote text"/>
    <w:basedOn w:val="Navaden"/>
    <w:link w:val="Sprotnaopomba-besediloZnak"/>
    <w:unhideWhenUsed/>
    <w:rsid w:val="00830959"/>
  </w:style>
  <w:style w:type="character" w:customStyle="1" w:styleId="Sprotnaopomba-besediloZnak">
    <w:name w:val="Sprotna opomba - besedilo Znak"/>
    <w:basedOn w:val="Privzetapisavaodstavka"/>
    <w:link w:val="Sprotnaopomba-besedilo"/>
    <w:rsid w:val="00830959"/>
    <w:rPr>
      <w:rFonts w:ascii="Tahoma" w:hAnsi="Tahoma"/>
      <w:lang w:eastAsia="en-US"/>
    </w:rPr>
  </w:style>
  <w:style w:type="character" w:styleId="Sprotnaopomba-sklic">
    <w:name w:val="footnote reference"/>
    <w:basedOn w:val="Privzetapisavaodstavka"/>
    <w:semiHidden/>
    <w:unhideWhenUsed/>
    <w:rsid w:val="00830959"/>
    <w:rPr>
      <w:vertAlign w:val="superscript"/>
    </w:rPr>
  </w:style>
  <w:style w:type="paragraph" w:styleId="Odstavekseznama">
    <w:name w:val="List Paragraph"/>
    <w:basedOn w:val="Navaden"/>
    <w:uiPriority w:val="34"/>
    <w:qFormat/>
    <w:rsid w:val="00851E3F"/>
    <w:pPr>
      <w:ind w:left="720"/>
      <w:contextualSpacing/>
    </w:pPr>
  </w:style>
  <w:style w:type="table" w:styleId="Tabelamrea">
    <w:name w:val="Table Grid"/>
    <w:basedOn w:val="Navadnatabela"/>
    <w:uiPriority w:val="39"/>
    <w:rsid w:val="00851E3F"/>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uiPriority w:val="9"/>
    <w:semiHidden/>
    <w:rsid w:val="00F133AC"/>
    <w:rPr>
      <w:rFonts w:ascii="Tahoma" w:eastAsiaTheme="majorEastAsia" w:hAnsi="Tahoma" w:cstheme="majorBidi"/>
      <w:i/>
      <w:iCs/>
      <w:color w:val="595959" w:themeColor="text1" w:themeTint="A6"/>
      <w:lang w:eastAsia="en-US"/>
    </w:rPr>
  </w:style>
  <w:style w:type="character" w:customStyle="1" w:styleId="Naslov7Znak">
    <w:name w:val="Naslov 7 Znak"/>
    <w:basedOn w:val="Privzetapisavaodstavka"/>
    <w:link w:val="Naslov7"/>
    <w:uiPriority w:val="9"/>
    <w:semiHidden/>
    <w:rsid w:val="00F133AC"/>
    <w:rPr>
      <w:rFonts w:ascii="Tahoma" w:eastAsiaTheme="majorEastAsia" w:hAnsi="Tahoma" w:cstheme="majorBidi"/>
      <w:color w:val="595959" w:themeColor="text1" w:themeTint="A6"/>
      <w:lang w:eastAsia="en-US"/>
    </w:rPr>
  </w:style>
  <w:style w:type="character" w:customStyle="1" w:styleId="Naslov8Znak">
    <w:name w:val="Naslov 8 Znak"/>
    <w:basedOn w:val="Privzetapisavaodstavka"/>
    <w:link w:val="Naslov8"/>
    <w:uiPriority w:val="9"/>
    <w:semiHidden/>
    <w:rsid w:val="00F133AC"/>
    <w:rPr>
      <w:rFonts w:ascii="Tahoma" w:eastAsiaTheme="majorEastAsia" w:hAnsi="Tahoma" w:cstheme="majorBidi"/>
      <w:i/>
      <w:iCs/>
      <w:color w:val="272727" w:themeColor="text1" w:themeTint="D8"/>
      <w:lang w:eastAsia="en-US"/>
    </w:rPr>
  </w:style>
  <w:style w:type="character" w:customStyle="1" w:styleId="Naslov9Znak">
    <w:name w:val="Naslov 9 Znak"/>
    <w:basedOn w:val="Privzetapisavaodstavka"/>
    <w:link w:val="Naslov9"/>
    <w:uiPriority w:val="9"/>
    <w:semiHidden/>
    <w:rsid w:val="00F133AC"/>
    <w:rPr>
      <w:rFonts w:ascii="Tahoma" w:eastAsiaTheme="majorEastAsia" w:hAnsi="Tahoma" w:cstheme="majorBidi"/>
      <w:color w:val="272727" w:themeColor="text1" w:themeTint="D8"/>
      <w:lang w:eastAsia="en-US"/>
    </w:rPr>
  </w:style>
  <w:style w:type="paragraph" w:styleId="Telobesedila2">
    <w:name w:val="Body Text 2"/>
    <w:basedOn w:val="Navaden"/>
    <w:link w:val="Telobesedila2Znak"/>
    <w:rsid w:val="00F133AC"/>
    <w:rPr>
      <w:sz w:val="24"/>
    </w:rPr>
  </w:style>
  <w:style w:type="character" w:customStyle="1" w:styleId="Telobesedila2Znak">
    <w:name w:val="Telo besedila 2 Znak"/>
    <w:basedOn w:val="Privzetapisavaodstavka"/>
    <w:link w:val="Telobesedila2"/>
    <w:rsid w:val="00F133AC"/>
    <w:rPr>
      <w:rFonts w:ascii="Tahoma" w:hAnsi="Tahoma"/>
      <w:sz w:val="24"/>
      <w:lang w:eastAsia="en-US"/>
    </w:rPr>
  </w:style>
  <w:style w:type="paragraph" w:styleId="Besedilooblaka">
    <w:name w:val="Balloon Text"/>
    <w:basedOn w:val="Navaden"/>
    <w:link w:val="BesedilooblakaZnak"/>
    <w:rsid w:val="00F133AC"/>
    <w:rPr>
      <w:rFonts w:cs="Tahoma"/>
      <w:sz w:val="16"/>
      <w:szCs w:val="16"/>
    </w:rPr>
  </w:style>
  <w:style w:type="character" w:customStyle="1" w:styleId="BesedilooblakaZnak">
    <w:name w:val="Besedilo oblačka Znak"/>
    <w:basedOn w:val="Privzetapisavaodstavka"/>
    <w:link w:val="Besedilooblaka"/>
    <w:rsid w:val="00F133AC"/>
    <w:rPr>
      <w:rFonts w:ascii="Tahoma" w:hAnsi="Tahoma" w:cs="Tahoma"/>
      <w:sz w:val="16"/>
      <w:szCs w:val="16"/>
      <w:lang w:eastAsia="en-US"/>
    </w:rPr>
  </w:style>
  <w:style w:type="paragraph" w:styleId="Navadensplet">
    <w:name w:val="Normal (Web)"/>
    <w:basedOn w:val="Navaden"/>
    <w:uiPriority w:val="99"/>
    <w:unhideWhenUsed/>
    <w:rsid w:val="00F133AC"/>
    <w:pPr>
      <w:spacing w:before="100" w:beforeAutospacing="1" w:after="100" w:afterAutospacing="1"/>
    </w:pPr>
    <w:rPr>
      <w:rFonts w:ascii="Times New Roman" w:hAnsi="Times New Roman"/>
      <w:sz w:val="24"/>
      <w:szCs w:val="24"/>
      <w:lang w:eastAsia="sl-SI"/>
    </w:rPr>
  </w:style>
  <w:style w:type="paragraph" w:customStyle="1" w:styleId="Default">
    <w:name w:val="Default"/>
    <w:basedOn w:val="Navaden"/>
    <w:rsid w:val="00F133AC"/>
    <w:pPr>
      <w:autoSpaceDE w:val="0"/>
      <w:autoSpaceDN w:val="0"/>
    </w:pPr>
    <w:rPr>
      <w:rFonts w:ascii="Arial" w:eastAsia="Calibri" w:hAnsi="Arial" w:cs="Arial"/>
      <w:color w:val="000000"/>
      <w:sz w:val="24"/>
      <w:szCs w:val="24"/>
      <w:lang w:eastAsia="sl-SI"/>
    </w:rPr>
  </w:style>
  <w:style w:type="character" w:customStyle="1" w:styleId="Naslov1Znak">
    <w:name w:val="Naslov 1 Znak"/>
    <w:basedOn w:val="Privzetapisavaodstavka"/>
    <w:link w:val="Naslov1"/>
    <w:uiPriority w:val="9"/>
    <w:rsid w:val="00F133AC"/>
    <w:rPr>
      <w:rFonts w:ascii="Tahoma" w:hAnsi="Tahoma"/>
      <w:lang w:eastAsia="en-US"/>
    </w:rPr>
  </w:style>
  <w:style w:type="character" w:customStyle="1" w:styleId="Naslov2Znak">
    <w:name w:val="Naslov 2 Znak"/>
    <w:basedOn w:val="Privzetapisavaodstavka"/>
    <w:link w:val="Naslov2"/>
    <w:uiPriority w:val="9"/>
    <w:rsid w:val="00F133AC"/>
    <w:rPr>
      <w:rFonts w:ascii="Tahoma" w:hAnsi="Tahoma"/>
      <w:sz w:val="18"/>
      <w:lang w:eastAsia="en-US"/>
    </w:rPr>
  </w:style>
  <w:style w:type="character" w:customStyle="1" w:styleId="Naslov3Znak">
    <w:name w:val="Naslov 3 Znak"/>
    <w:basedOn w:val="Privzetapisavaodstavka"/>
    <w:link w:val="Naslov3"/>
    <w:uiPriority w:val="9"/>
    <w:rsid w:val="00F133AC"/>
    <w:rPr>
      <w:rFonts w:ascii="Tahoma" w:hAnsi="Tahoma"/>
      <w:sz w:val="28"/>
      <w:lang w:eastAsia="en-US"/>
    </w:rPr>
  </w:style>
  <w:style w:type="character" w:customStyle="1" w:styleId="Naslov4Znak">
    <w:name w:val="Naslov 4 Znak"/>
    <w:basedOn w:val="Privzetapisavaodstavka"/>
    <w:link w:val="Naslov4"/>
    <w:uiPriority w:val="9"/>
    <w:rsid w:val="00F133AC"/>
    <w:rPr>
      <w:rFonts w:ascii="Tahoma" w:hAnsi="Tahoma"/>
      <w:lang w:eastAsia="en-US"/>
    </w:rPr>
  </w:style>
  <w:style w:type="character" w:customStyle="1" w:styleId="Naslov5Znak">
    <w:name w:val="Naslov 5 Znak"/>
    <w:basedOn w:val="Privzetapisavaodstavka"/>
    <w:link w:val="Naslov5"/>
    <w:uiPriority w:val="9"/>
    <w:rsid w:val="00F133AC"/>
    <w:rPr>
      <w:rFonts w:ascii="Tahoma" w:hAnsi="Tahoma"/>
      <w:b/>
      <w:lang w:eastAsia="en-US"/>
    </w:rPr>
  </w:style>
  <w:style w:type="character" w:customStyle="1" w:styleId="PodnaslovZnak">
    <w:name w:val="Podnaslov Znak"/>
    <w:basedOn w:val="Privzetapisavaodstavka"/>
    <w:link w:val="Podnaslov"/>
    <w:uiPriority w:val="11"/>
    <w:rsid w:val="00F133AC"/>
    <w:rPr>
      <w:rFonts w:ascii="Tahoma" w:hAnsi="Tahoma"/>
      <w:lang w:eastAsia="en-US"/>
    </w:rPr>
  </w:style>
  <w:style w:type="paragraph" w:styleId="Citat">
    <w:name w:val="Quote"/>
    <w:basedOn w:val="Navaden"/>
    <w:next w:val="Navaden"/>
    <w:link w:val="CitatZnak"/>
    <w:uiPriority w:val="29"/>
    <w:qFormat/>
    <w:rsid w:val="00F133AC"/>
    <w:pPr>
      <w:spacing w:before="160"/>
      <w:jc w:val="center"/>
    </w:pPr>
    <w:rPr>
      <w:i/>
      <w:iCs/>
      <w:color w:val="404040" w:themeColor="text1" w:themeTint="BF"/>
    </w:rPr>
  </w:style>
  <w:style w:type="character" w:customStyle="1" w:styleId="CitatZnak">
    <w:name w:val="Citat Znak"/>
    <w:basedOn w:val="Privzetapisavaodstavka"/>
    <w:link w:val="Citat"/>
    <w:uiPriority w:val="29"/>
    <w:rsid w:val="00F133AC"/>
    <w:rPr>
      <w:rFonts w:ascii="Tahoma" w:hAnsi="Tahoma"/>
      <w:i/>
      <w:iCs/>
      <w:color w:val="404040" w:themeColor="text1" w:themeTint="BF"/>
      <w:lang w:eastAsia="en-US"/>
    </w:rPr>
  </w:style>
  <w:style w:type="character" w:styleId="Intenzivenpoudarek">
    <w:name w:val="Intense Emphasis"/>
    <w:basedOn w:val="Privzetapisavaodstavka"/>
    <w:uiPriority w:val="21"/>
    <w:qFormat/>
    <w:rsid w:val="00F133AC"/>
    <w:rPr>
      <w:i/>
      <w:iCs/>
      <w:color w:val="365F91" w:themeColor="accent1" w:themeShade="BF"/>
    </w:rPr>
  </w:style>
  <w:style w:type="paragraph" w:styleId="Intenzivencitat">
    <w:name w:val="Intense Quote"/>
    <w:basedOn w:val="Navaden"/>
    <w:next w:val="Navaden"/>
    <w:link w:val="IntenzivencitatZnak"/>
    <w:uiPriority w:val="30"/>
    <w:qFormat/>
    <w:rsid w:val="00F133A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F133AC"/>
    <w:rPr>
      <w:rFonts w:ascii="Tahoma" w:hAnsi="Tahoma"/>
      <w:i/>
      <w:iCs/>
      <w:color w:val="365F91" w:themeColor="accent1" w:themeShade="BF"/>
      <w:lang w:eastAsia="en-US"/>
    </w:rPr>
  </w:style>
  <w:style w:type="character" w:styleId="Intenzivensklic">
    <w:name w:val="Intense Reference"/>
    <w:basedOn w:val="Privzetapisavaodstavka"/>
    <w:uiPriority w:val="32"/>
    <w:qFormat/>
    <w:rsid w:val="00F133AC"/>
    <w:rPr>
      <w:b/>
      <w:bCs/>
      <w:smallCaps/>
      <w:color w:val="365F91" w:themeColor="accent1" w:themeShade="BF"/>
      <w:spacing w:val="5"/>
    </w:rPr>
  </w:style>
  <w:style w:type="character" w:customStyle="1" w:styleId="TelobesedilaZnak">
    <w:name w:val="Telo besedila Znak"/>
    <w:basedOn w:val="Privzetapisavaodstavka"/>
    <w:link w:val="Telobesedila"/>
    <w:rsid w:val="00F133AC"/>
    <w:rPr>
      <w:b/>
      <w:lang w:eastAsia="en-US"/>
    </w:rPr>
  </w:style>
  <w:style w:type="numbering" w:customStyle="1" w:styleId="Brezseznama1">
    <w:name w:val="Brez seznama1"/>
    <w:next w:val="Brezseznama"/>
    <w:uiPriority w:val="99"/>
    <w:semiHidden/>
    <w:unhideWhenUsed/>
    <w:rsid w:val="00E408B9"/>
  </w:style>
  <w:style w:type="paragraph" w:customStyle="1" w:styleId="msonormal0">
    <w:name w:val="msonormal"/>
    <w:basedOn w:val="Navaden"/>
    <w:rsid w:val="00E408B9"/>
    <w:pPr>
      <w:spacing w:before="100" w:beforeAutospacing="1" w:after="100" w:afterAutospacing="1"/>
    </w:pPr>
    <w:rPr>
      <w:rFonts w:ascii="Times New Roman" w:hAnsi="Times New Roman"/>
      <w:sz w:val="24"/>
      <w:szCs w:val="24"/>
      <w:lang w:eastAsia="sl-SI"/>
    </w:rPr>
  </w:style>
  <w:style w:type="character" w:styleId="SledenaHiperpovezava">
    <w:name w:val="FollowedHyperlink"/>
    <w:basedOn w:val="Privzetapisavaodstavka"/>
    <w:uiPriority w:val="99"/>
    <w:semiHidden/>
    <w:unhideWhenUsed/>
    <w:rsid w:val="00E408B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19292">
      <w:bodyDiv w:val="1"/>
      <w:marLeft w:val="0"/>
      <w:marRight w:val="0"/>
      <w:marTop w:val="0"/>
      <w:marBottom w:val="0"/>
      <w:divBdr>
        <w:top w:val="none" w:sz="0" w:space="0" w:color="auto"/>
        <w:left w:val="none" w:sz="0" w:space="0" w:color="auto"/>
        <w:bottom w:val="none" w:sz="0" w:space="0" w:color="auto"/>
        <w:right w:val="none" w:sz="0" w:space="0" w:color="auto"/>
      </w:divBdr>
      <w:divsChild>
        <w:div w:id="340275669">
          <w:marLeft w:val="0"/>
          <w:marRight w:val="0"/>
          <w:marTop w:val="240"/>
          <w:marBottom w:val="120"/>
          <w:divBdr>
            <w:top w:val="none" w:sz="0" w:space="0" w:color="auto"/>
            <w:left w:val="none" w:sz="0" w:space="0" w:color="auto"/>
            <w:bottom w:val="none" w:sz="0" w:space="0" w:color="auto"/>
            <w:right w:val="none" w:sz="0" w:space="0" w:color="auto"/>
          </w:divBdr>
        </w:div>
        <w:div w:id="1666931783">
          <w:marLeft w:val="0"/>
          <w:marRight w:val="0"/>
          <w:marTop w:val="0"/>
          <w:marBottom w:val="120"/>
          <w:divBdr>
            <w:top w:val="none" w:sz="0" w:space="0" w:color="auto"/>
            <w:left w:val="none" w:sz="0" w:space="0" w:color="auto"/>
            <w:bottom w:val="none" w:sz="0" w:space="0" w:color="auto"/>
            <w:right w:val="none" w:sz="0" w:space="0" w:color="auto"/>
          </w:divBdr>
          <w:divsChild>
            <w:div w:id="1177577712">
              <w:marLeft w:val="0"/>
              <w:marRight w:val="0"/>
              <w:marTop w:val="0"/>
              <w:marBottom w:val="0"/>
              <w:divBdr>
                <w:top w:val="none" w:sz="0" w:space="0" w:color="auto"/>
                <w:left w:val="none" w:sz="0" w:space="0" w:color="auto"/>
                <w:bottom w:val="none" w:sz="0" w:space="0" w:color="auto"/>
                <w:right w:val="none" w:sz="0" w:space="0" w:color="auto"/>
              </w:divBdr>
            </w:div>
            <w:div w:id="1689060721">
              <w:marLeft w:val="0"/>
              <w:marRight w:val="0"/>
              <w:marTop w:val="0"/>
              <w:marBottom w:val="0"/>
              <w:divBdr>
                <w:top w:val="none" w:sz="0" w:space="0" w:color="auto"/>
                <w:left w:val="none" w:sz="0" w:space="0" w:color="auto"/>
                <w:bottom w:val="none" w:sz="0" w:space="0" w:color="auto"/>
                <w:right w:val="none" w:sz="0" w:space="0" w:color="auto"/>
              </w:divBdr>
            </w:div>
            <w:div w:id="1051736033">
              <w:marLeft w:val="0"/>
              <w:marRight w:val="0"/>
              <w:marTop w:val="0"/>
              <w:marBottom w:val="0"/>
              <w:divBdr>
                <w:top w:val="none" w:sz="0" w:space="0" w:color="auto"/>
                <w:left w:val="none" w:sz="0" w:space="0" w:color="auto"/>
                <w:bottom w:val="none" w:sz="0" w:space="0" w:color="auto"/>
                <w:right w:val="none" w:sz="0" w:space="0" w:color="auto"/>
              </w:divBdr>
            </w:div>
            <w:div w:id="1406875207">
              <w:marLeft w:val="0"/>
              <w:marRight w:val="0"/>
              <w:marTop w:val="0"/>
              <w:marBottom w:val="0"/>
              <w:divBdr>
                <w:top w:val="none" w:sz="0" w:space="0" w:color="auto"/>
                <w:left w:val="none" w:sz="0" w:space="0" w:color="auto"/>
                <w:bottom w:val="none" w:sz="0" w:space="0" w:color="auto"/>
                <w:right w:val="none" w:sz="0" w:space="0" w:color="auto"/>
              </w:divBdr>
            </w:div>
            <w:div w:id="1208419080">
              <w:marLeft w:val="0"/>
              <w:marRight w:val="0"/>
              <w:marTop w:val="0"/>
              <w:marBottom w:val="0"/>
              <w:divBdr>
                <w:top w:val="none" w:sz="0" w:space="0" w:color="auto"/>
                <w:left w:val="none" w:sz="0" w:space="0" w:color="auto"/>
                <w:bottom w:val="none" w:sz="0" w:space="0" w:color="auto"/>
                <w:right w:val="none" w:sz="0" w:space="0" w:color="auto"/>
              </w:divBdr>
            </w:div>
            <w:div w:id="1534609288">
              <w:marLeft w:val="0"/>
              <w:marRight w:val="0"/>
              <w:marTop w:val="0"/>
              <w:marBottom w:val="0"/>
              <w:divBdr>
                <w:top w:val="none" w:sz="0" w:space="0" w:color="auto"/>
                <w:left w:val="none" w:sz="0" w:space="0" w:color="auto"/>
                <w:bottom w:val="none" w:sz="0" w:space="0" w:color="auto"/>
                <w:right w:val="none" w:sz="0" w:space="0" w:color="auto"/>
              </w:divBdr>
            </w:div>
            <w:div w:id="1138230408">
              <w:marLeft w:val="0"/>
              <w:marRight w:val="0"/>
              <w:marTop w:val="0"/>
              <w:marBottom w:val="0"/>
              <w:divBdr>
                <w:top w:val="none" w:sz="0" w:space="0" w:color="auto"/>
                <w:left w:val="none" w:sz="0" w:space="0" w:color="auto"/>
                <w:bottom w:val="none" w:sz="0" w:space="0" w:color="auto"/>
                <w:right w:val="none" w:sz="0" w:space="0" w:color="auto"/>
              </w:divBdr>
            </w:div>
            <w:div w:id="1609000539">
              <w:marLeft w:val="0"/>
              <w:marRight w:val="0"/>
              <w:marTop w:val="0"/>
              <w:marBottom w:val="0"/>
              <w:divBdr>
                <w:top w:val="none" w:sz="0" w:space="0" w:color="auto"/>
                <w:left w:val="none" w:sz="0" w:space="0" w:color="auto"/>
                <w:bottom w:val="none" w:sz="0" w:space="0" w:color="auto"/>
                <w:right w:val="none" w:sz="0" w:space="0" w:color="auto"/>
              </w:divBdr>
            </w:div>
            <w:div w:id="1260139232">
              <w:marLeft w:val="0"/>
              <w:marRight w:val="0"/>
              <w:marTop w:val="0"/>
              <w:marBottom w:val="0"/>
              <w:divBdr>
                <w:top w:val="none" w:sz="0" w:space="0" w:color="auto"/>
                <w:left w:val="none" w:sz="0" w:space="0" w:color="auto"/>
                <w:bottom w:val="none" w:sz="0" w:space="0" w:color="auto"/>
                <w:right w:val="none" w:sz="0" w:space="0" w:color="auto"/>
              </w:divBdr>
            </w:div>
            <w:div w:id="1436243223">
              <w:marLeft w:val="0"/>
              <w:marRight w:val="0"/>
              <w:marTop w:val="0"/>
              <w:marBottom w:val="0"/>
              <w:divBdr>
                <w:top w:val="none" w:sz="0" w:space="0" w:color="auto"/>
                <w:left w:val="none" w:sz="0" w:space="0" w:color="auto"/>
                <w:bottom w:val="none" w:sz="0" w:space="0" w:color="auto"/>
                <w:right w:val="none" w:sz="0" w:space="0" w:color="auto"/>
              </w:divBdr>
            </w:div>
            <w:div w:id="1652326044">
              <w:marLeft w:val="0"/>
              <w:marRight w:val="0"/>
              <w:marTop w:val="0"/>
              <w:marBottom w:val="0"/>
              <w:divBdr>
                <w:top w:val="none" w:sz="0" w:space="0" w:color="auto"/>
                <w:left w:val="none" w:sz="0" w:space="0" w:color="auto"/>
                <w:bottom w:val="none" w:sz="0" w:space="0" w:color="auto"/>
                <w:right w:val="none" w:sz="0" w:space="0" w:color="auto"/>
              </w:divBdr>
            </w:div>
            <w:div w:id="1577548304">
              <w:marLeft w:val="0"/>
              <w:marRight w:val="0"/>
              <w:marTop w:val="0"/>
              <w:marBottom w:val="0"/>
              <w:divBdr>
                <w:top w:val="none" w:sz="0" w:space="0" w:color="auto"/>
                <w:left w:val="none" w:sz="0" w:space="0" w:color="auto"/>
                <w:bottom w:val="none" w:sz="0" w:space="0" w:color="auto"/>
                <w:right w:val="none" w:sz="0" w:space="0" w:color="auto"/>
              </w:divBdr>
            </w:div>
            <w:div w:id="1744403014">
              <w:marLeft w:val="0"/>
              <w:marRight w:val="0"/>
              <w:marTop w:val="0"/>
              <w:marBottom w:val="0"/>
              <w:divBdr>
                <w:top w:val="none" w:sz="0" w:space="0" w:color="auto"/>
                <w:left w:val="none" w:sz="0" w:space="0" w:color="auto"/>
                <w:bottom w:val="none" w:sz="0" w:space="0" w:color="auto"/>
                <w:right w:val="none" w:sz="0" w:space="0" w:color="auto"/>
              </w:divBdr>
            </w:div>
            <w:div w:id="2012023761">
              <w:marLeft w:val="0"/>
              <w:marRight w:val="0"/>
              <w:marTop w:val="0"/>
              <w:marBottom w:val="0"/>
              <w:divBdr>
                <w:top w:val="none" w:sz="0" w:space="0" w:color="auto"/>
                <w:left w:val="none" w:sz="0" w:space="0" w:color="auto"/>
                <w:bottom w:val="none" w:sz="0" w:space="0" w:color="auto"/>
                <w:right w:val="none" w:sz="0" w:space="0" w:color="auto"/>
              </w:divBdr>
            </w:div>
            <w:div w:id="1572080749">
              <w:marLeft w:val="0"/>
              <w:marRight w:val="0"/>
              <w:marTop w:val="0"/>
              <w:marBottom w:val="0"/>
              <w:divBdr>
                <w:top w:val="none" w:sz="0" w:space="0" w:color="auto"/>
                <w:left w:val="none" w:sz="0" w:space="0" w:color="auto"/>
                <w:bottom w:val="none" w:sz="0" w:space="0" w:color="auto"/>
                <w:right w:val="none" w:sz="0" w:space="0" w:color="auto"/>
              </w:divBdr>
            </w:div>
            <w:div w:id="1148129648">
              <w:marLeft w:val="0"/>
              <w:marRight w:val="0"/>
              <w:marTop w:val="0"/>
              <w:marBottom w:val="0"/>
              <w:divBdr>
                <w:top w:val="none" w:sz="0" w:space="0" w:color="auto"/>
                <w:left w:val="none" w:sz="0" w:space="0" w:color="auto"/>
                <w:bottom w:val="none" w:sz="0" w:space="0" w:color="auto"/>
                <w:right w:val="none" w:sz="0" w:space="0" w:color="auto"/>
              </w:divBdr>
            </w:div>
            <w:div w:id="1906060280">
              <w:marLeft w:val="0"/>
              <w:marRight w:val="0"/>
              <w:marTop w:val="0"/>
              <w:marBottom w:val="0"/>
              <w:divBdr>
                <w:top w:val="none" w:sz="0" w:space="0" w:color="auto"/>
                <w:left w:val="none" w:sz="0" w:space="0" w:color="auto"/>
                <w:bottom w:val="none" w:sz="0" w:space="0" w:color="auto"/>
                <w:right w:val="none" w:sz="0" w:space="0" w:color="auto"/>
              </w:divBdr>
            </w:div>
            <w:div w:id="1347906863">
              <w:marLeft w:val="0"/>
              <w:marRight w:val="0"/>
              <w:marTop w:val="0"/>
              <w:marBottom w:val="0"/>
              <w:divBdr>
                <w:top w:val="none" w:sz="0" w:space="0" w:color="auto"/>
                <w:left w:val="none" w:sz="0" w:space="0" w:color="auto"/>
                <w:bottom w:val="none" w:sz="0" w:space="0" w:color="auto"/>
                <w:right w:val="none" w:sz="0" w:space="0" w:color="auto"/>
              </w:divBdr>
            </w:div>
            <w:div w:id="1294483891">
              <w:marLeft w:val="0"/>
              <w:marRight w:val="0"/>
              <w:marTop w:val="0"/>
              <w:marBottom w:val="0"/>
              <w:divBdr>
                <w:top w:val="none" w:sz="0" w:space="0" w:color="auto"/>
                <w:left w:val="none" w:sz="0" w:space="0" w:color="auto"/>
                <w:bottom w:val="none" w:sz="0" w:space="0" w:color="auto"/>
                <w:right w:val="none" w:sz="0" w:space="0" w:color="auto"/>
              </w:divBdr>
            </w:div>
            <w:div w:id="165364568">
              <w:marLeft w:val="0"/>
              <w:marRight w:val="0"/>
              <w:marTop w:val="0"/>
              <w:marBottom w:val="0"/>
              <w:divBdr>
                <w:top w:val="none" w:sz="0" w:space="0" w:color="auto"/>
                <w:left w:val="none" w:sz="0" w:space="0" w:color="auto"/>
                <w:bottom w:val="none" w:sz="0" w:space="0" w:color="auto"/>
                <w:right w:val="none" w:sz="0" w:space="0" w:color="auto"/>
              </w:divBdr>
            </w:div>
            <w:div w:id="845175814">
              <w:marLeft w:val="0"/>
              <w:marRight w:val="0"/>
              <w:marTop w:val="0"/>
              <w:marBottom w:val="0"/>
              <w:divBdr>
                <w:top w:val="none" w:sz="0" w:space="0" w:color="auto"/>
                <w:left w:val="none" w:sz="0" w:space="0" w:color="auto"/>
                <w:bottom w:val="none" w:sz="0" w:space="0" w:color="auto"/>
                <w:right w:val="none" w:sz="0" w:space="0" w:color="auto"/>
              </w:divBdr>
            </w:div>
            <w:div w:id="104421654">
              <w:marLeft w:val="0"/>
              <w:marRight w:val="0"/>
              <w:marTop w:val="0"/>
              <w:marBottom w:val="0"/>
              <w:divBdr>
                <w:top w:val="none" w:sz="0" w:space="0" w:color="auto"/>
                <w:left w:val="none" w:sz="0" w:space="0" w:color="auto"/>
                <w:bottom w:val="none" w:sz="0" w:space="0" w:color="auto"/>
                <w:right w:val="none" w:sz="0" w:space="0" w:color="auto"/>
              </w:divBdr>
            </w:div>
            <w:div w:id="1219779220">
              <w:marLeft w:val="0"/>
              <w:marRight w:val="0"/>
              <w:marTop w:val="0"/>
              <w:marBottom w:val="0"/>
              <w:divBdr>
                <w:top w:val="none" w:sz="0" w:space="0" w:color="auto"/>
                <w:left w:val="none" w:sz="0" w:space="0" w:color="auto"/>
                <w:bottom w:val="none" w:sz="0" w:space="0" w:color="auto"/>
                <w:right w:val="none" w:sz="0" w:space="0" w:color="auto"/>
              </w:divBdr>
            </w:div>
            <w:div w:id="2016149968">
              <w:marLeft w:val="0"/>
              <w:marRight w:val="0"/>
              <w:marTop w:val="0"/>
              <w:marBottom w:val="0"/>
              <w:divBdr>
                <w:top w:val="none" w:sz="0" w:space="0" w:color="auto"/>
                <w:left w:val="none" w:sz="0" w:space="0" w:color="auto"/>
                <w:bottom w:val="none" w:sz="0" w:space="0" w:color="auto"/>
                <w:right w:val="none" w:sz="0" w:space="0" w:color="auto"/>
              </w:divBdr>
            </w:div>
            <w:div w:id="2115705261">
              <w:marLeft w:val="0"/>
              <w:marRight w:val="0"/>
              <w:marTop w:val="0"/>
              <w:marBottom w:val="0"/>
              <w:divBdr>
                <w:top w:val="none" w:sz="0" w:space="0" w:color="auto"/>
                <w:left w:val="none" w:sz="0" w:space="0" w:color="auto"/>
                <w:bottom w:val="none" w:sz="0" w:space="0" w:color="auto"/>
                <w:right w:val="none" w:sz="0" w:space="0" w:color="auto"/>
              </w:divBdr>
            </w:div>
            <w:div w:id="229733369">
              <w:marLeft w:val="0"/>
              <w:marRight w:val="0"/>
              <w:marTop w:val="0"/>
              <w:marBottom w:val="0"/>
              <w:divBdr>
                <w:top w:val="none" w:sz="0" w:space="0" w:color="auto"/>
                <w:left w:val="none" w:sz="0" w:space="0" w:color="auto"/>
                <w:bottom w:val="none" w:sz="0" w:space="0" w:color="auto"/>
                <w:right w:val="none" w:sz="0" w:space="0" w:color="auto"/>
              </w:divBdr>
            </w:div>
            <w:div w:id="853762847">
              <w:marLeft w:val="0"/>
              <w:marRight w:val="0"/>
              <w:marTop w:val="0"/>
              <w:marBottom w:val="0"/>
              <w:divBdr>
                <w:top w:val="none" w:sz="0" w:space="0" w:color="auto"/>
                <w:left w:val="none" w:sz="0" w:space="0" w:color="auto"/>
                <w:bottom w:val="none" w:sz="0" w:space="0" w:color="auto"/>
                <w:right w:val="none" w:sz="0" w:space="0" w:color="auto"/>
              </w:divBdr>
            </w:div>
            <w:div w:id="953443328">
              <w:marLeft w:val="0"/>
              <w:marRight w:val="0"/>
              <w:marTop w:val="0"/>
              <w:marBottom w:val="0"/>
              <w:divBdr>
                <w:top w:val="none" w:sz="0" w:space="0" w:color="auto"/>
                <w:left w:val="none" w:sz="0" w:space="0" w:color="auto"/>
                <w:bottom w:val="none" w:sz="0" w:space="0" w:color="auto"/>
                <w:right w:val="none" w:sz="0" w:space="0" w:color="auto"/>
              </w:divBdr>
            </w:div>
            <w:div w:id="1911383119">
              <w:marLeft w:val="0"/>
              <w:marRight w:val="0"/>
              <w:marTop w:val="0"/>
              <w:marBottom w:val="0"/>
              <w:divBdr>
                <w:top w:val="none" w:sz="0" w:space="0" w:color="auto"/>
                <w:left w:val="none" w:sz="0" w:space="0" w:color="auto"/>
                <w:bottom w:val="none" w:sz="0" w:space="0" w:color="auto"/>
                <w:right w:val="none" w:sz="0" w:space="0" w:color="auto"/>
              </w:divBdr>
            </w:div>
            <w:div w:id="1574731329">
              <w:marLeft w:val="0"/>
              <w:marRight w:val="0"/>
              <w:marTop w:val="0"/>
              <w:marBottom w:val="0"/>
              <w:divBdr>
                <w:top w:val="none" w:sz="0" w:space="0" w:color="auto"/>
                <w:left w:val="none" w:sz="0" w:space="0" w:color="auto"/>
                <w:bottom w:val="none" w:sz="0" w:space="0" w:color="auto"/>
                <w:right w:val="none" w:sz="0" w:space="0" w:color="auto"/>
              </w:divBdr>
            </w:div>
            <w:div w:id="982543715">
              <w:marLeft w:val="0"/>
              <w:marRight w:val="0"/>
              <w:marTop w:val="0"/>
              <w:marBottom w:val="0"/>
              <w:divBdr>
                <w:top w:val="none" w:sz="0" w:space="0" w:color="auto"/>
                <w:left w:val="none" w:sz="0" w:space="0" w:color="auto"/>
                <w:bottom w:val="none" w:sz="0" w:space="0" w:color="auto"/>
                <w:right w:val="none" w:sz="0" w:space="0" w:color="auto"/>
              </w:divBdr>
            </w:div>
            <w:div w:id="698241742">
              <w:marLeft w:val="0"/>
              <w:marRight w:val="0"/>
              <w:marTop w:val="0"/>
              <w:marBottom w:val="0"/>
              <w:divBdr>
                <w:top w:val="none" w:sz="0" w:space="0" w:color="auto"/>
                <w:left w:val="none" w:sz="0" w:space="0" w:color="auto"/>
                <w:bottom w:val="none" w:sz="0" w:space="0" w:color="auto"/>
                <w:right w:val="none" w:sz="0" w:space="0" w:color="auto"/>
              </w:divBdr>
            </w:div>
            <w:div w:id="1142162545">
              <w:marLeft w:val="0"/>
              <w:marRight w:val="0"/>
              <w:marTop w:val="0"/>
              <w:marBottom w:val="0"/>
              <w:divBdr>
                <w:top w:val="none" w:sz="0" w:space="0" w:color="auto"/>
                <w:left w:val="none" w:sz="0" w:space="0" w:color="auto"/>
                <w:bottom w:val="none" w:sz="0" w:space="0" w:color="auto"/>
                <w:right w:val="none" w:sz="0" w:space="0" w:color="auto"/>
              </w:divBdr>
            </w:div>
            <w:div w:id="1941208955">
              <w:marLeft w:val="0"/>
              <w:marRight w:val="0"/>
              <w:marTop w:val="0"/>
              <w:marBottom w:val="0"/>
              <w:divBdr>
                <w:top w:val="none" w:sz="0" w:space="0" w:color="auto"/>
                <w:left w:val="none" w:sz="0" w:space="0" w:color="auto"/>
                <w:bottom w:val="none" w:sz="0" w:space="0" w:color="auto"/>
                <w:right w:val="none" w:sz="0" w:space="0" w:color="auto"/>
              </w:divBdr>
            </w:div>
            <w:div w:id="1050376483">
              <w:marLeft w:val="0"/>
              <w:marRight w:val="0"/>
              <w:marTop w:val="0"/>
              <w:marBottom w:val="0"/>
              <w:divBdr>
                <w:top w:val="none" w:sz="0" w:space="0" w:color="auto"/>
                <w:left w:val="none" w:sz="0" w:space="0" w:color="auto"/>
                <w:bottom w:val="none" w:sz="0" w:space="0" w:color="auto"/>
                <w:right w:val="none" w:sz="0" w:space="0" w:color="auto"/>
              </w:divBdr>
            </w:div>
          </w:divsChild>
        </w:div>
        <w:div w:id="1172406085">
          <w:marLeft w:val="0"/>
          <w:marRight w:val="0"/>
          <w:marTop w:val="0"/>
          <w:marBottom w:val="120"/>
          <w:divBdr>
            <w:top w:val="none" w:sz="0" w:space="0" w:color="auto"/>
            <w:left w:val="none" w:sz="0" w:space="0" w:color="auto"/>
            <w:bottom w:val="none" w:sz="0" w:space="0" w:color="auto"/>
            <w:right w:val="none" w:sz="0" w:space="0" w:color="auto"/>
          </w:divBdr>
        </w:div>
        <w:div w:id="845243179">
          <w:marLeft w:val="0"/>
          <w:marRight w:val="0"/>
          <w:marTop w:val="0"/>
          <w:marBottom w:val="120"/>
          <w:divBdr>
            <w:top w:val="none" w:sz="0" w:space="0" w:color="auto"/>
            <w:left w:val="none" w:sz="0" w:space="0" w:color="auto"/>
            <w:bottom w:val="none" w:sz="0" w:space="0" w:color="auto"/>
            <w:right w:val="none" w:sz="0" w:space="0" w:color="auto"/>
          </w:divBdr>
        </w:div>
      </w:divsChild>
    </w:div>
    <w:div w:id="76287048">
      <w:bodyDiv w:val="1"/>
      <w:marLeft w:val="0"/>
      <w:marRight w:val="0"/>
      <w:marTop w:val="0"/>
      <w:marBottom w:val="0"/>
      <w:divBdr>
        <w:top w:val="none" w:sz="0" w:space="0" w:color="auto"/>
        <w:left w:val="none" w:sz="0" w:space="0" w:color="auto"/>
        <w:bottom w:val="none" w:sz="0" w:space="0" w:color="auto"/>
        <w:right w:val="none" w:sz="0" w:space="0" w:color="auto"/>
      </w:divBdr>
      <w:divsChild>
        <w:div w:id="364716178">
          <w:marLeft w:val="0"/>
          <w:marRight w:val="0"/>
          <w:marTop w:val="0"/>
          <w:marBottom w:val="0"/>
          <w:divBdr>
            <w:top w:val="none" w:sz="0" w:space="0" w:color="auto"/>
            <w:left w:val="none" w:sz="0" w:space="0" w:color="auto"/>
            <w:bottom w:val="none" w:sz="0" w:space="0" w:color="auto"/>
            <w:right w:val="none" w:sz="0" w:space="0" w:color="auto"/>
          </w:divBdr>
        </w:div>
        <w:div w:id="177736193">
          <w:marLeft w:val="0"/>
          <w:marRight w:val="0"/>
          <w:marTop w:val="0"/>
          <w:marBottom w:val="0"/>
          <w:divBdr>
            <w:top w:val="none" w:sz="0" w:space="0" w:color="auto"/>
            <w:left w:val="none" w:sz="0" w:space="0" w:color="auto"/>
            <w:bottom w:val="none" w:sz="0" w:space="0" w:color="auto"/>
            <w:right w:val="none" w:sz="0" w:space="0" w:color="auto"/>
          </w:divBdr>
        </w:div>
        <w:div w:id="1483081267">
          <w:marLeft w:val="0"/>
          <w:marRight w:val="0"/>
          <w:marTop w:val="0"/>
          <w:marBottom w:val="0"/>
          <w:divBdr>
            <w:top w:val="none" w:sz="0" w:space="0" w:color="auto"/>
            <w:left w:val="none" w:sz="0" w:space="0" w:color="auto"/>
            <w:bottom w:val="none" w:sz="0" w:space="0" w:color="auto"/>
            <w:right w:val="none" w:sz="0" w:space="0" w:color="auto"/>
          </w:divBdr>
        </w:div>
        <w:div w:id="1452818375">
          <w:marLeft w:val="0"/>
          <w:marRight w:val="0"/>
          <w:marTop w:val="0"/>
          <w:marBottom w:val="0"/>
          <w:divBdr>
            <w:top w:val="none" w:sz="0" w:space="0" w:color="auto"/>
            <w:left w:val="none" w:sz="0" w:space="0" w:color="auto"/>
            <w:bottom w:val="none" w:sz="0" w:space="0" w:color="auto"/>
            <w:right w:val="none" w:sz="0" w:space="0" w:color="auto"/>
          </w:divBdr>
        </w:div>
        <w:div w:id="1397314371">
          <w:marLeft w:val="0"/>
          <w:marRight w:val="0"/>
          <w:marTop w:val="0"/>
          <w:marBottom w:val="0"/>
          <w:divBdr>
            <w:top w:val="none" w:sz="0" w:space="0" w:color="auto"/>
            <w:left w:val="none" w:sz="0" w:space="0" w:color="auto"/>
            <w:bottom w:val="none" w:sz="0" w:space="0" w:color="auto"/>
            <w:right w:val="none" w:sz="0" w:space="0" w:color="auto"/>
          </w:divBdr>
        </w:div>
        <w:div w:id="1502042076">
          <w:marLeft w:val="0"/>
          <w:marRight w:val="0"/>
          <w:marTop w:val="0"/>
          <w:marBottom w:val="0"/>
          <w:divBdr>
            <w:top w:val="none" w:sz="0" w:space="0" w:color="auto"/>
            <w:left w:val="none" w:sz="0" w:space="0" w:color="auto"/>
            <w:bottom w:val="none" w:sz="0" w:space="0" w:color="auto"/>
            <w:right w:val="none" w:sz="0" w:space="0" w:color="auto"/>
          </w:divBdr>
        </w:div>
        <w:div w:id="579219200">
          <w:marLeft w:val="0"/>
          <w:marRight w:val="0"/>
          <w:marTop w:val="0"/>
          <w:marBottom w:val="0"/>
          <w:divBdr>
            <w:top w:val="none" w:sz="0" w:space="0" w:color="auto"/>
            <w:left w:val="none" w:sz="0" w:space="0" w:color="auto"/>
            <w:bottom w:val="none" w:sz="0" w:space="0" w:color="auto"/>
            <w:right w:val="none" w:sz="0" w:space="0" w:color="auto"/>
          </w:divBdr>
        </w:div>
        <w:div w:id="903416014">
          <w:marLeft w:val="0"/>
          <w:marRight w:val="0"/>
          <w:marTop w:val="0"/>
          <w:marBottom w:val="0"/>
          <w:divBdr>
            <w:top w:val="none" w:sz="0" w:space="0" w:color="auto"/>
            <w:left w:val="none" w:sz="0" w:space="0" w:color="auto"/>
            <w:bottom w:val="none" w:sz="0" w:space="0" w:color="auto"/>
            <w:right w:val="none" w:sz="0" w:space="0" w:color="auto"/>
          </w:divBdr>
        </w:div>
        <w:div w:id="1548955258">
          <w:marLeft w:val="0"/>
          <w:marRight w:val="0"/>
          <w:marTop w:val="0"/>
          <w:marBottom w:val="0"/>
          <w:divBdr>
            <w:top w:val="none" w:sz="0" w:space="0" w:color="auto"/>
            <w:left w:val="none" w:sz="0" w:space="0" w:color="auto"/>
            <w:bottom w:val="none" w:sz="0" w:space="0" w:color="auto"/>
            <w:right w:val="none" w:sz="0" w:space="0" w:color="auto"/>
          </w:divBdr>
        </w:div>
        <w:div w:id="308756066">
          <w:marLeft w:val="0"/>
          <w:marRight w:val="0"/>
          <w:marTop w:val="0"/>
          <w:marBottom w:val="0"/>
          <w:divBdr>
            <w:top w:val="none" w:sz="0" w:space="0" w:color="auto"/>
            <w:left w:val="none" w:sz="0" w:space="0" w:color="auto"/>
            <w:bottom w:val="none" w:sz="0" w:space="0" w:color="auto"/>
            <w:right w:val="none" w:sz="0" w:space="0" w:color="auto"/>
          </w:divBdr>
        </w:div>
        <w:div w:id="1049188531">
          <w:marLeft w:val="0"/>
          <w:marRight w:val="0"/>
          <w:marTop w:val="0"/>
          <w:marBottom w:val="0"/>
          <w:divBdr>
            <w:top w:val="none" w:sz="0" w:space="0" w:color="auto"/>
            <w:left w:val="none" w:sz="0" w:space="0" w:color="auto"/>
            <w:bottom w:val="none" w:sz="0" w:space="0" w:color="auto"/>
            <w:right w:val="none" w:sz="0" w:space="0" w:color="auto"/>
          </w:divBdr>
        </w:div>
        <w:div w:id="1712537314">
          <w:marLeft w:val="0"/>
          <w:marRight w:val="0"/>
          <w:marTop w:val="0"/>
          <w:marBottom w:val="0"/>
          <w:divBdr>
            <w:top w:val="none" w:sz="0" w:space="0" w:color="auto"/>
            <w:left w:val="none" w:sz="0" w:space="0" w:color="auto"/>
            <w:bottom w:val="none" w:sz="0" w:space="0" w:color="auto"/>
            <w:right w:val="none" w:sz="0" w:space="0" w:color="auto"/>
          </w:divBdr>
        </w:div>
        <w:div w:id="1954704094">
          <w:marLeft w:val="0"/>
          <w:marRight w:val="0"/>
          <w:marTop w:val="0"/>
          <w:marBottom w:val="0"/>
          <w:divBdr>
            <w:top w:val="none" w:sz="0" w:space="0" w:color="auto"/>
            <w:left w:val="none" w:sz="0" w:space="0" w:color="auto"/>
            <w:bottom w:val="none" w:sz="0" w:space="0" w:color="auto"/>
            <w:right w:val="none" w:sz="0" w:space="0" w:color="auto"/>
          </w:divBdr>
        </w:div>
        <w:div w:id="2050260759">
          <w:marLeft w:val="0"/>
          <w:marRight w:val="0"/>
          <w:marTop w:val="0"/>
          <w:marBottom w:val="0"/>
          <w:divBdr>
            <w:top w:val="none" w:sz="0" w:space="0" w:color="auto"/>
            <w:left w:val="none" w:sz="0" w:space="0" w:color="auto"/>
            <w:bottom w:val="none" w:sz="0" w:space="0" w:color="auto"/>
            <w:right w:val="none" w:sz="0" w:space="0" w:color="auto"/>
          </w:divBdr>
        </w:div>
        <w:div w:id="1290550559">
          <w:marLeft w:val="0"/>
          <w:marRight w:val="0"/>
          <w:marTop w:val="0"/>
          <w:marBottom w:val="0"/>
          <w:divBdr>
            <w:top w:val="none" w:sz="0" w:space="0" w:color="auto"/>
            <w:left w:val="none" w:sz="0" w:space="0" w:color="auto"/>
            <w:bottom w:val="none" w:sz="0" w:space="0" w:color="auto"/>
            <w:right w:val="none" w:sz="0" w:space="0" w:color="auto"/>
          </w:divBdr>
        </w:div>
        <w:div w:id="1466041352">
          <w:marLeft w:val="0"/>
          <w:marRight w:val="0"/>
          <w:marTop w:val="0"/>
          <w:marBottom w:val="0"/>
          <w:divBdr>
            <w:top w:val="none" w:sz="0" w:space="0" w:color="auto"/>
            <w:left w:val="none" w:sz="0" w:space="0" w:color="auto"/>
            <w:bottom w:val="none" w:sz="0" w:space="0" w:color="auto"/>
            <w:right w:val="none" w:sz="0" w:space="0" w:color="auto"/>
          </w:divBdr>
        </w:div>
        <w:div w:id="585071297">
          <w:marLeft w:val="0"/>
          <w:marRight w:val="0"/>
          <w:marTop w:val="0"/>
          <w:marBottom w:val="0"/>
          <w:divBdr>
            <w:top w:val="none" w:sz="0" w:space="0" w:color="auto"/>
            <w:left w:val="none" w:sz="0" w:space="0" w:color="auto"/>
            <w:bottom w:val="none" w:sz="0" w:space="0" w:color="auto"/>
            <w:right w:val="none" w:sz="0" w:space="0" w:color="auto"/>
          </w:divBdr>
        </w:div>
        <w:div w:id="1661731470">
          <w:marLeft w:val="0"/>
          <w:marRight w:val="0"/>
          <w:marTop w:val="0"/>
          <w:marBottom w:val="0"/>
          <w:divBdr>
            <w:top w:val="none" w:sz="0" w:space="0" w:color="auto"/>
            <w:left w:val="none" w:sz="0" w:space="0" w:color="auto"/>
            <w:bottom w:val="none" w:sz="0" w:space="0" w:color="auto"/>
            <w:right w:val="none" w:sz="0" w:space="0" w:color="auto"/>
          </w:divBdr>
        </w:div>
        <w:div w:id="58402037">
          <w:marLeft w:val="0"/>
          <w:marRight w:val="0"/>
          <w:marTop w:val="0"/>
          <w:marBottom w:val="0"/>
          <w:divBdr>
            <w:top w:val="none" w:sz="0" w:space="0" w:color="auto"/>
            <w:left w:val="none" w:sz="0" w:space="0" w:color="auto"/>
            <w:bottom w:val="none" w:sz="0" w:space="0" w:color="auto"/>
            <w:right w:val="none" w:sz="0" w:space="0" w:color="auto"/>
          </w:divBdr>
        </w:div>
        <w:div w:id="1363172404">
          <w:marLeft w:val="0"/>
          <w:marRight w:val="0"/>
          <w:marTop w:val="0"/>
          <w:marBottom w:val="0"/>
          <w:divBdr>
            <w:top w:val="none" w:sz="0" w:space="0" w:color="auto"/>
            <w:left w:val="none" w:sz="0" w:space="0" w:color="auto"/>
            <w:bottom w:val="none" w:sz="0" w:space="0" w:color="auto"/>
            <w:right w:val="none" w:sz="0" w:space="0" w:color="auto"/>
          </w:divBdr>
        </w:div>
        <w:div w:id="1480608966">
          <w:marLeft w:val="0"/>
          <w:marRight w:val="0"/>
          <w:marTop w:val="0"/>
          <w:marBottom w:val="0"/>
          <w:divBdr>
            <w:top w:val="none" w:sz="0" w:space="0" w:color="auto"/>
            <w:left w:val="none" w:sz="0" w:space="0" w:color="auto"/>
            <w:bottom w:val="none" w:sz="0" w:space="0" w:color="auto"/>
            <w:right w:val="none" w:sz="0" w:space="0" w:color="auto"/>
          </w:divBdr>
        </w:div>
        <w:div w:id="1631281330">
          <w:marLeft w:val="0"/>
          <w:marRight w:val="0"/>
          <w:marTop w:val="0"/>
          <w:marBottom w:val="0"/>
          <w:divBdr>
            <w:top w:val="none" w:sz="0" w:space="0" w:color="auto"/>
            <w:left w:val="none" w:sz="0" w:space="0" w:color="auto"/>
            <w:bottom w:val="none" w:sz="0" w:space="0" w:color="auto"/>
            <w:right w:val="none" w:sz="0" w:space="0" w:color="auto"/>
          </w:divBdr>
        </w:div>
        <w:div w:id="518088120">
          <w:marLeft w:val="0"/>
          <w:marRight w:val="0"/>
          <w:marTop w:val="0"/>
          <w:marBottom w:val="0"/>
          <w:divBdr>
            <w:top w:val="none" w:sz="0" w:space="0" w:color="auto"/>
            <w:left w:val="none" w:sz="0" w:space="0" w:color="auto"/>
            <w:bottom w:val="none" w:sz="0" w:space="0" w:color="auto"/>
            <w:right w:val="none" w:sz="0" w:space="0" w:color="auto"/>
          </w:divBdr>
        </w:div>
        <w:div w:id="2021807879">
          <w:marLeft w:val="0"/>
          <w:marRight w:val="0"/>
          <w:marTop w:val="0"/>
          <w:marBottom w:val="0"/>
          <w:divBdr>
            <w:top w:val="none" w:sz="0" w:space="0" w:color="auto"/>
            <w:left w:val="none" w:sz="0" w:space="0" w:color="auto"/>
            <w:bottom w:val="none" w:sz="0" w:space="0" w:color="auto"/>
            <w:right w:val="none" w:sz="0" w:space="0" w:color="auto"/>
          </w:divBdr>
        </w:div>
        <w:div w:id="1151479886">
          <w:marLeft w:val="0"/>
          <w:marRight w:val="0"/>
          <w:marTop w:val="0"/>
          <w:marBottom w:val="0"/>
          <w:divBdr>
            <w:top w:val="none" w:sz="0" w:space="0" w:color="auto"/>
            <w:left w:val="none" w:sz="0" w:space="0" w:color="auto"/>
            <w:bottom w:val="none" w:sz="0" w:space="0" w:color="auto"/>
            <w:right w:val="none" w:sz="0" w:space="0" w:color="auto"/>
          </w:divBdr>
        </w:div>
        <w:div w:id="806780203">
          <w:marLeft w:val="0"/>
          <w:marRight w:val="0"/>
          <w:marTop w:val="0"/>
          <w:marBottom w:val="0"/>
          <w:divBdr>
            <w:top w:val="none" w:sz="0" w:space="0" w:color="auto"/>
            <w:left w:val="none" w:sz="0" w:space="0" w:color="auto"/>
            <w:bottom w:val="none" w:sz="0" w:space="0" w:color="auto"/>
            <w:right w:val="none" w:sz="0" w:space="0" w:color="auto"/>
          </w:divBdr>
        </w:div>
        <w:div w:id="2104179199">
          <w:marLeft w:val="0"/>
          <w:marRight w:val="0"/>
          <w:marTop w:val="0"/>
          <w:marBottom w:val="0"/>
          <w:divBdr>
            <w:top w:val="none" w:sz="0" w:space="0" w:color="auto"/>
            <w:left w:val="none" w:sz="0" w:space="0" w:color="auto"/>
            <w:bottom w:val="none" w:sz="0" w:space="0" w:color="auto"/>
            <w:right w:val="none" w:sz="0" w:space="0" w:color="auto"/>
          </w:divBdr>
        </w:div>
        <w:div w:id="2057923670">
          <w:marLeft w:val="0"/>
          <w:marRight w:val="0"/>
          <w:marTop w:val="0"/>
          <w:marBottom w:val="0"/>
          <w:divBdr>
            <w:top w:val="none" w:sz="0" w:space="0" w:color="auto"/>
            <w:left w:val="none" w:sz="0" w:space="0" w:color="auto"/>
            <w:bottom w:val="none" w:sz="0" w:space="0" w:color="auto"/>
            <w:right w:val="none" w:sz="0" w:space="0" w:color="auto"/>
          </w:divBdr>
        </w:div>
        <w:div w:id="1446271875">
          <w:marLeft w:val="0"/>
          <w:marRight w:val="0"/>
          <w:marTop w:val="0"/>
          <w:marBottom w:val="0"/>
          <w:divBdr>
            <w:top w:val="none" w:sz="0" w:space="0" w:color="auto"/>
            <w:left w:val="none" w:sz="0" w:space="0" w:color="auto"/>
            <w:bottom w:val="none" w:sz="0" w:space="0" w:color="auto"/>
            <w:right w:val="none" w:sz="0" w:space="0" w:color="auto"/>
          </w:divBdr>
        </w:div>
        <w:div w:id="1511289064">
          <w:marLeft w:val="0"/>
          <w:marRight w:val="0"/>
          <w:marTop w:val="0"/>
          <w:marBottom w:val="0"/>
          <w:divBdr>
            <w:top w:val="none" w:sz="0" w:space="0" w:color="auto"/>
            <w:left w:val="none" w:sz="0" w:space="0" w:color="auto"/>
            <w:bottom w:val="none" w:sz="0" w:space="0" w:color="auto"/>
            <w:right w:val="none" w:sz="0" w:space="0" w:color="auto"/>
          </w:divBdr>
        </w:div>
        <w:div w:id="458644885">
          <w:marLeft w:val="0"/>
          <w:marRight w:val="0"/>
          <w:marTop w:val="0"/>
          <w:marBottom w:val="0"/>
          <w:divBdr>
            <w:top w:val="none" w:sz="0" w:space="0" w:color="auto"/>
            <w:left w:val="none" w:sz="0" w:space="0" w:color="auto"/>
            <w:bottom w:val="none" w:sz="0" w:space="0" w:color="auto"/>
            <w:right w:val="none" w:sz="0" w:space="0" w:color="auto"/>
          </w:divBdr>
        </w:div>
        <w:div w:id="1117142853">
          <w:marLeft w:val="0"/>
          <w:marRight w:val="0"/>
          <w:marTop w:val="0"/>
          <w:marBottom w:val="0"/>
          <w:divBdr>
            <w:top w:val="none" w:sz="0" w:space="0" w:color="auto"/>
            <w:left w:val="none" w:sz="0" w:space="0" w:color="auto"/>
            <w:bottom w:val="none" w:sz="0" w:space="0" w:color="auto"/>
            <w:right w:val="none" w:sz="0" w:space="0" w:color="auto"/>
          </w:divBdr>
        </w:div>
      </w:divsChild>
    </w:div>
    <w:div w:id="136146539">
      <w:bodyDiv w:val="1"/>
      <w:marLeft w:val="0"/>
      <w:marRight w:val="0"/>
      <w:marTop w:val="0"/>
      <w:marBottom w:val="0"/>
      <w:divBdr>
        <w:top w:val="none" w:sz="0" w:space="0" w:color="auto"/>
        <w:left w:val="none" w:sz="0" w:space="0" w:color="auto"/>
        <w:bottom w:val="none" w:sz="0" w:space="0" w:color="auto"/>
        <w:right w:val="none" w:sz="0" w:space="0" w:color="auto"/>
      </w:divBdr>
      <w:divsChild>
        <w:div w:id="57946234">
          <w:marLeft w:val="0"/>
          <w:marRight w:val="0"/>
          <w:marTop w:val="0"/>
          <w:marBottom w:val="120"/>
          <w:divBdr>
            <w:top w:val="none" w:sz="0" w:space="0" w:color="auto"/>
            <w:left w:val="none" w:sz="0" w:space="0" w:color="auto"/>
            <w:bottom w:val="none" w:sz="0" w:space="0" w:color="auto"/>
            <w:right w:val="none" w:sz="0" w:space="0" w:color="auto"/>
          </w:divBdr>
          <w:divsChild>
            <w:div w:id="345446033">
              <w:marLeft w:val="0"/>
              <w:marRight w:val="0"/>
              <w:marTop w:val="0"/>
              <w:marBottom w:val="0"/>
              <w:divBdr>
                <w:top w:val="none" w:sz="0" w:space="0" w:color="auto"/>
                <w:left w:val="none" w:sz="0" w:space="0" w:color="auto"/>
                <w:bottom w:val="none" w:sz="0" w:space="0" w:color="auto"/>
                <w:right w:val="none" w:sz="0" w:space="0" w:color="auto"/>
              </w:divBdr>
            </w:div>
            <w:div w:id="1366054812">
              <w:marLeft w:val="0"/>
              <w:marRight w:val="0"/>
              <w:marTop w:val="0"/>
              <w:marBottom w:val="0"/>
              <w:divBdr>
                <w:top w:val="none" w:sz="0" w:space="0" w:color="auto"/>
                <w:left w:val="none" w:sz="0" w:space="0" w:color="auto"/>
                <w:bottom w:val="none" w:sz="0" w:space="0" w:color="auto"/>
                <w:right w:val="none" w:sz="0" w:space="0" w:color="auto"/>
              </w:divBdr>
            </w:div>
            <w:div w:id="539365733">
              <w:marLeft w:val="0"/>
              <w:marRight w:val="0"/>
              <w:marTop w:val="0"/>
              <w:marBottom w:val="0"/>
              <w:divBdr>
                <w:top w:val="none" w:sz="0" w:space="0" w:color="auto"/>
                <w:left w:val="none" w:sz="0" w:space="0" w:color="auto"/>
                <w:bottom w:val="none" w:sz="0" w:space="0" w:color="auto"/>
                <w:right w:val="none" w:sz="0" w:space="0" w:color="auto"/>
              </w:divBdr>
            </w:div>
            <w:div w:id="1560556294">
              <w:marLeft w:val="0"/>
              <w:marRight w:val="0"/>
              <w:marTop w:val="0"/>
              <w:marBottom w:val="0"/>
              <w:divBdr>
                <w:top w:val="none" w:sz="0" w:space="0" w:color="auto"/>
                <w:left w:val="none" w:sz="0" w:space="0" w:color="auto"/>
                <w:bottom w:val="none" w:sz="0" w:space="0" w:color="auto"/>
                <w:right w:val="none" w:sz="0" w:space="0" w:color="auto"/>
              </w:divBdr>
            </w:div>
            <w:div w:id="2029716113">
              <w:marLeft w:val="0"/>
              <w:marRight w:val="0"/>
              <w:marTop w:val="0"/>
              <w:marBottom w:val="0"/>
              <w:divBdr>
                <w:top w:val="none" w:sz="0" w:space="0" w:color="auto"/>
                <w:left w:val="none" w:sz="0" w:space="0" w:color="auto"/>
                <w:bottom w:val="none" w:sz="0" w:space="0" w:color="auto"/>
                <w:right w:val="none" w:sz="0" w:space="0" w:color="auto"/>
              </w:divBdr>
            </w:div>
            <w:div w:id="28380793">
              <w:marLeft w:val="0"/>
              <w:marRight w:val="0"/>
              <w:marTop w:val="0"/>
              <w:marBottom w:val="0"/>
              <w:divBdr>
                <w:top w:val="none" w:sz="0" w:space="0" w:color="auto"/>
                <w:left w:val="none" w:sz="0" w:space="0" w:color="auto"/>
                <w:bottom w:val="none" w:sz="0" w:space="0" w:color="auto"/>
                <w:right w:val="none" w:sz="0" w:space="0" w:color="auto"/>
              </w:divBdr>
            </w:div>
            <w:div w:id="1321034706">
              <w:marLeft w:val="0"/>
              <w:marRight w:val="0"/>
              <w:marTop w:val="0"/>
              <w:marBottom w:val="0"/>
              <w:divBdr>
                <w:top w:val="none" w:sz="0" w:space="0" w:color="auto"/>
                <w:left w:val="none" w:sz="0" w:space="0" w:color="auto"/>
                <w:bottom w:val="none" w:sz="0" w:space="0" w:color="auto"/>
                <w:right w:val="none" w:sz="0" w:space="0" w:color="auto"/>
              </w:divBdr>
            </w:div>
            <w:div w:id="415711778">
              <w:marLeft w:val="0"/>
              <w:marRight w:val="0"/>
              <w:marTop w:val="0"/>
              <w:marBottom w:val="0"/>
              <w:divBdr>
                <w:top w:val="none" w:sz="0" w:space="0" w:color="auto"/>
                <w:left w:val="none" w:sz="0" w:space="0" w:color="auto"/>
                <w:bottom w:val="none" w:sz="0" w:space="0" w:color="auto"/>
                <w:right w:val="none" w:sz="0" w:space="0" w:color="auto"/>
              </w:divBdr>
            </w:div>
            <w:div w:id="465009382">
              <w:marLeft w:val="0"/>
              <w:marRight w:val="0"/>
              <w:marTop w:val="0"/>
              <w:marBottom w:val="0"/>
              <w:divBdr>
                <w:top w:val="none" w:sz="0" w:space="0" w:color="auto"/>
                <w:left w:val="none" w:sz="0" w:space="0" w:color="auto"/>
                <w:bottom w:val="none" w:sz="0" w:space="0" w:color="auto"/>
                <w:right w:val="none" w:sz="0" w:space="0" w:color="auto"/>
              </w:divBdr>
            </w:div>
            <w:div w:id="2031104348">
              <w:marLeft w:val="0"/>
              <w:marRight w:val="0"/>
              <w:marTop w:val="0"/>
              <w:marBottom w:val="0"/>
              <w:divBdr>
                <w:top w:val="none" w:sz="0" w:space="0" w:color="auto"/>
                <w:left w:val="none" w:sz="0" w:space="0" w:color="auto"/>
                <w:bottom w:val="none" w:sz="0" w:space="0" w:color="auto"/>
                <w:right w:val="none" w:sz="0" w:space="0" w:color="auto"/>
              </w:divBdr>
            </w:div>
            <w:div w:id="764957777">
              <w:marLeft w:val="0"/>
              <w:marRight w:val="0"/>
              <w:marTop w:val="0"/>
              <w:marBottom w:val="0"/>
              <w:divBdr>
                <w:top w:val="none" w:sz="0" w:space="0" w:color="auto"/>
                <w:left w:val="none" w:sz="0" w:space="0" w:color="auto"/>
                <w:bottom w:val="none" w:sz="0" w:space="0" w:color="auto"/>
                <w:right w:val="none" w:sz="0" w:space="0" w:color="auto"/>
              </w:divBdr>
            </w:div>
            <w:div w:id="1372194228">
              <w:marLeft w:val="0"/>
              <w:marRight w:val="0"/>
              <w:marTop w:val="0"/>
              <w:marBottom w:val="0"/>
              <w:divBdr>
                <w:top w:val="none" w:sz="0" w:space="0" w:color="auto"/>
                <w:left w:val="none" w:sz="0" w:space="0" w:color="auto"/>
                <w:bottom w:val="none" w:sz="0" w:space="0" w:color="auto"/>
                <w:right w:val="none" w:sz="0" w:space="0" w:color="auto"/>
              </w:divBdr>
            </w:div>
            <w:div w:id="1656566709">
              <w:marLeft w:val="0"/>
              <w:marRight w:val="0"/>
              <w:marTop w:val="0"/>
              <w:marBottom w:val="0"/>
              <w:divBdr>
                <w:top w:val="none" w:sz="0" w:space="0" w:color="auto"/>
                <w:left w:val="none" w:sz="0" w:space="0" w:color="auto"/>
                <w:bottom w:val="none" w:sz="0" w:space="0" w:color="auto"/>
                <w:right w:val="none" w:sz="0" w:space="0" w:color="auto"/>
              </w:divBdr>
            </w:div>
            <w:div w:id="796528729">
              <w:marLeft w:val="0"/>
              <w:marRight w:val="0"/>
              <w:marTop w:val="0"/>
              <w:marBottom w:val="0"/>
              <w:divBdr>
                <w:top w:val="none" w:sz="0" w:space="0" w:color="auto"/>
                <w:left w:val="none" w:sz="0" w:space="0" w:color="auto"/>
                <w:bottom w:val="none" w:sz="0" w:space="0" w:color="auto"/>
                <w:right w:val="none" w:sz="0" w:space="0" w:color="auto"/>
              </w:divBdr>
            </w:div>
            <w:div w:id="1138189316">
              <w:marLeft w:val="0"/>
              <w:marRight w:val="0"/>
              <w:marTop w:val="0"/>
              <w:marBottom w:val="0"/>
              <w:divBdr>
                <w:top w:val="none" w:sz="0" w:space="0" w:color="auto"/>
                <w:left w:val="none" w:sz="0" w:space="0" w:color="auto"/>
                <w:bottom w:val="none" w:sz="0" w:space="0" w:color="auto"/>
                <w:right w:val="none" w:sz="0" w:space="0" w:color="auto"/>
              </w:divBdr>
            </w:div>
            <w:div w:id="373500455">
              <w:marLeft w:val="0"/>
              <w:marRight w:val="0"/>
              <w:marTop w:val="0"/>
              <w:marBottom w:val="0"/>
              <w:divBdr>
                <w:top w:val="none" w:sz="0" w:space="0" w:color="auto"/>
                <w:left w:val="none" w:sz="0" w:space="0" w:color="auto"/>
                <w:bottom w:val="none" w:sz="0" w:space="0" w:color="auto"/>
                <w:right w:val="none" w:sz="0" w:space="0" w:color="auto"/>
              </w:divBdr>
            </w:div>
            <w:div w:id="959189682">
              <w:marLeft w:val="0"/>
              <w:marRight w:val="0"/>
              <w:marTop w:val="0"/>
              <w:marBottom w:val="0"/>
              <w:divBdr>
                <w:top w:val="none" w:sz="0" w:space="0" w:color="auto"/>
                <w:left w:val="none" w:sz="0" w:space="0" w:color="auto"/>
                <w:bottom w:val="none" w:sz="0" w:space="0" w:color="auto"/>
                <w:right w:val="none" w:sz="0" w:space="0" w:color="auto"/>
              </w:divBdr>
            </w:div>
            <w:div w:id="1040323910">
              <w:marLeft w:val="0"/>
              <w:marRight w:val="0"/>
              <w:marTop w:val="0"/>
              <w:marBottom w:val="0"/>
              <w:divBdr>
                <w:top w:val="none" w:sz="0" w:space="0" w:color="auto"/>
                <w:left w:val="none" w:sz="0" w:space="0" w:color="auto"/>
                <w:bottom w:val="none" w:sz="0" w:space="0" w:color="auto"/>
                <w:right w:val="none" w:sz="0" w:space="0" w:color="auto"/>
              </w:divBdr>
            </w:div>
            <w:div w:id="792089969">
              <w:marLeft w:val="0"/>
              <w:marRight w:val="0"/>
              <w:marTop w:val="0"/>
              <w:marBottom w:val="0"/>
              <w:divBdr>
                <w:top w:val="none" w:sz="0" w:space="0" w:color="auto"/>
                <w:left w:val="none" w:sz="0" w:space="0" w:color="auto"/>
                <w:bottom w:val="none" w:sz="0" w:space="0" w:color="auto"/>
                <w:right w:val="none" w:sz="0" w:space="0" w:color="auto"/>
              </w:divBdr>
            </w:div>
            <w:div w:id="14079">
              <w:marLeft w:val="0"/>
              <w:marRight w:val="0"/>
              <w:marTop w:val="0"/>
              <w:marBottom w:val="0"/>
              <w:divBdr>
                <w:top w:val="none" w:sz="0" w:space="0" w:color="auto"/>
                <w:left w:val="none" w:sz="0" w:space="0" w:color="auto"/>
                <w:bottom w:val="none" w:sz="0" w:space="0" w:color="auto"/>
                <w:right w:val="none" w:sz="0" w:space="0" w:color="auto"/>
              </w:divBdr>
            </w:div>
            <w:div w:id="1893494693">
              <w:marLeft w:val="0"/>
              <w:marRight w:val="0"/>
              <w:marTop w:val="0"/>
              <w:marBottom w:val="0"/>
              <w:divBdr>
                <w:top w:val="none" w:sz="0" w:space="0" w:color="auto"/>
                <w:left w:val="none" w:sz="0" w:space="0" w:color="auto"/>
                <w:bottom w:val="none" w:sz="0" w:space="0" w:color="auto"/>
                <w:right w:val="none" w:sz="0" w:space="0" w:color="auto"/>
              </w:divBdr>
            </w:div>
            <w:div w:id="901521616">
              <w:marLeft w:val="0"/>
              <w:marRight w:val="0"/>
              <w:marTop w:val="0"/>
              <w:marBottom w:val="0"/>
              <w:divBdr>
                <w:top w:val="none" w:sz="0" w:space="0" w:color="auto"/>
                <w:left w:val="none" w:sz="0" w:space="0" w:color="auto"/>
                <w:bottom w:val="none" w:sz="0" w:space="0" w:color="auto"/>
                <w:right w:val="none" w:sz="0" w:space="0" w:color="auto"/>
              </w:divBdr>
            </w:div>
            <w:div w:id="1374618726">
              <w:marLeft w:val="0"/>
              <w:marRight w:val="0"/>
              <w:marTop w:val="0"/>
              <w:marBottom w:val="0"/>
              <w:divBdr>
                <w:top w:val="none" w:sz="0" w:space="0" w:color="auto"/>
                <w:left w:val="none" w:sz="0" w:space="0" w:color="auto"/>
                <w:bottom w:val="none" w:sz="0" w:space="0" w:color="auto"/>
                <w:right w:val="none" w:sz="0" w:space="0" w:color="auto"/>
              </w:divBdr>
            </w:div>
            <w:div w:id="962617644">
              <w:marLeft w:val="0"/>
              <w:marRight w:val="0"/>
              <w:marTop w:val="0"/>
              <w:marBottom w:val="0"/>
              <w:divBdr>
                <w:top w:val="none" w:sz="0" w:space="0" w:color="auto"/>
                <w:left w:val="none" w:sz="0" w:space="0" w:color="auto"/>
                <w:bottom w:val="none" w:sz="0" w:space="0" w:color="auto"/>
                <w:right w:val="none" w:sz="0" w:space="0" w:color="auto"/>
              </w:divBdr>
            </w:div>
            <w:div w:id="1758860923">
              <w:marLeft w:val="0"/>
              <w:marRight w:val="0"/>
              <w:marTop w:val="0"/>
              <w:marBottom w:val="0"/>
              <w:divBdr>
                <w:top w:val="none" w:sz="0" w:space="0" w:color="auto"/>
                <w:left w:val="none" w:sz="0" w:space="0" w:color="auto"/>
                <w:bottom w:val="none" w:sz="0" w:space="0" w:color="auto"/>
                <w:right w:val="none" w:sz="0" w:space="0" w:color="auto"/>
              </w:divBdr>
            </w:div>
            <w:div w:id="2104454414">
              <w:marLeft w:val="0"/>
              <w:marRight w:val="0"/>
              <w:marTop w:val="0"/>
              <w:marBottom w:val="0"/>
              <w:divBdr>
                <w:top w:val="none" w:sz="0" w:space="0" w:color="auto"/>
                <w:left w:val="none" w:sz="0" w:space="0" w:color="auto"/>
                <w:bottom w:val="none" w:sz="0" w:space="0" w:color="auto"/>
                <w:right w:val="none" w:sz="0" w:space="0" w:color="auto"/>
              </w:divBdr>
            </w:div>
            <w:div w:id="1459839755">
              <w:marLeft w:val="0"/>
              <w:marRight w:val="0"/>
              <w:marTop w:val="0"/>
              <w:marBottom w:val="0"/>
              <w:divBdr>
                <w:top w:val="none" w:sz="0" w:space="0" w:color="auto"/>
                <w:left w:val="none" w:sz="0" w:space="0" w:color="auto"/>
                <w:bottom w:val="none" w:sz="0" w:space="0" w:color="auto"/>
                <w:right w:val="none" w:sz="0" w:space="0" w:color="auto"/>
              </w:divBdr>
            </w:div>
            <w:div w:id="1385525849">
              <w:marLeft w:val="0"/>
              <w:marRight w:val="0"/>
              <w:marTop w:val="0"/>
              <w:marBottom w:val="0"/>
              <w:divBdr>
                <w:top w:val="none" w:sz="0" w:space="0" w:color="auto"/>
                <w:left w:val="none" w:sz="0" w:space="0" w:color="auto"/>
                <w:bottom w:val="none" w:sz="0" w:space="0" w:color="auto"/>
                <w:right w:val="none" w:sz="0" w:space="0" w:color="auto"/>
              </w:divBdr>
            </w:div>
            <w:div w:id="1841770573">
              <w:marLeft w:val="0"/>
              <w:marRight w:val="0"/>
              <w:marTop w:val="0"/>
              <w:marBottom w:val="0"/>
              <w:divBdr>
                <w:top w:val="none" w:sz="0" w:space="0" w:color="auto"/>
                <w:left w:val="none" w:sz="0" w:space="0" w:color="auto"/>
                <w:bottom w:val="none" w:sz="0" w:space="0" w:color="auto"/>
                <w:right w:val="none" w:sz="0" w:space="0" w:color="auto"/>
              </w:divBdr>
            </w:div>
            <w:div w:id="280770945">
              <w:marLeft w:val="0"/>
              <w:marRight w:val="0"/>
              <w:marTop w:val="0"/>
              <w:marBottom w:val="0"/>
              <w:divBdr>
                <w:top w:val="none" w:sz="0" w:space="0" w:color="auto"/>
                <w:left w:val="none" w:sz="0" w:space="0" w:color="auto"/>
                <w:bottom w:val="none" w:sz="0" w:space="0" w:color="auto"/>
                <w:right w:val="none" w:sz="0" w:space="0" w:color="auto"/>
              </w:divBdr>
            </w:div>
            <w:div w:id="438456412">
              <w:marLeft w:val="0"/>
              <w:marRight w:val="0"/>
              <w:marTop w:val="0"/>
              <w:marBottom w:val="0"/>
              <w:divBdr>
                <w:top w:val="none" w:sz="0" w:space="0" w:color="auto"/>
                <w:left w:val="none" w:sz="0" w:space="0" w:color="auto"/>
                <w:bottom w:val="none" w:sz="0" w:space="0" w:color="auto"/>
                <w:right w:val="none" w:sz="0" w:space="0" w:color="auto"/>
              </w:divBdr>
            </w:div>
          </w:divsChild>
        </w:div>
        <w:div w:id="1472407497">
          <w:marLeft w:val="0"/>
          <w:marRight w:val="0"/>
          <w:marTop w:val="0"/>
          <w:marBottom w:val="120"/>
          <w:divBdr>
            <w:top w:val="none" w:sz="0" w:space="0" w:color="auto"/>
            <w:left w:val="none" w:sz="0" w:space="0" w:color="auto"/>
            <w:bottom w:val="none" w:sz="0" w:space="0" w:color="auto"/>
            <w:right w:val="none" w:sz="0" w:space="0" w:color="auto"/>
          </w:divBdr>
        </w:div>
        <w:div w:id="1476483382">
          <w:marLeft w:val="0"/>
          <w:marRight w:val="0"/>
          <w:marTop w:val="0"/>
          <w:marBottom w:val="120"/>
          <w:divBdr>
            <w:top w:val="none" w:sz="0" w:space="0" w:color="auto"/>
            <w:left w:val="none" w:sz="0" w:space="0" w:color="auto"/>
            <w:bottom w:val="none" w:sz="0" w:space="0" w:color="auto"/>
            <w:right w:val="none" w:sz="0" w:space="0" w:color="auto"/>
          </w:divBdr>
        </w:div>
      </w:divsChild>
    </w:div>
    <w:div w:id="288904997">
      <w:bodyDiv w:val="1"/>
      <w:marLeft w:val="0"/>
      <w:marRight w:val="0"/>
      <w:marTop w:val="0"/>
      <w:marBottom w:val="0"/>
      <w:divBdr>
        <w:top w:val="none" w:sz="0" w:space="0" w:color="auto"/>
        <w:left w:val="none" w:sz="0" w:space="0" w:color="auto"/>
        <w:bottom w:val="none" w:sz="0" w:space="0" w:color="auto"/>
        <w:right w:val="none" w:sz="0" w:space="0" w:color="auto"/>
      </w:divBdr>
      <w:divsChild>
        <w:div w:id="321735958">
          <w:marLeft w:val="0"/>
          <w:marRight w:val="0"/>
          <w:marTop w:val="0"/>
          <w:marBottom w:val="0"/>
          <w:divBdr>
            <w:top w:val="none" w:sz="0" w:space="0" w:color="auto"/>
            <w:left w:val="none" w:sz="0" w:space="0" w:color="auto"/>
            <w:bottom w:val="none" w:sz="0" w:space="0" w:color="auto"/>
            <w:right w:val="none" w:sz="0" w:space="0" w:color="auto"/>
          </w:divBdr>
        </w:div>
        <w:div w:id="1961572904">
          <w:marLeft w:val="0"/>
          <w:marRight w:val="0"/>
          <w:marTop w:val="0"/>
          <w:marBottom w:val="0"/>
          <w:divBdr>
            <w:top w:val="none" w:sz="0" w:space="0" w:color="auto"/>
            <w:left w:val="none" w:sz="0" w:space="0" w:color="auto"/>
            <w:bottom w:val="none" w:sz="0" w:space="0" w:color="auto"/>
            <w:right w:val="none" w:sz="0" w:space="0" w:color="auto"/>
          </w:divBdr>
        </w:div>
        <w:div w:id="793251275">
          <w:marLeft w:val="0"/>
          <w:marRight w:val="0"/>
          <w:marTop w:val="0"/>
          <w:marBottom w:val="0"/>
          <w:divBdr>
            <w:top w:val="none" w:sz="0" w:space="0" w:color="auto"/>
            <w:left w:val="none" w:sz="0" w:space="0" w:color="auto"/>
            <w:bottom w:val="none" w:sz="0" w:space="0" w:color="auto"/>
            <w:right w:val="none" w:sz="0" w:space="0" w:color="auto"/>
          </w:divBdr>
        </w:div>
        <w:div w:id="506677267">
          <w:marLeft w:val="0"/>
          <w:marRight w:val="0"/>
          <w:marTop w:val="0"/>
          <w:marBottom w:val="0"/>
          <w:divBdr>
            <w:top w:val="none" w:sz="0" w:space="0" w:color="auto"/>
            <w:left w:val="none" w:sz="0" w:space="0" w:color="auto"/>
            <w:bottom w:val="none" w:sz="0" w:space="0" w:color="auto"/>
            <w:right w:val="none" w:sz="0" w:space="0" w:color="auto"/>
          </w:divBdr>
        </w:div>
        <w:div w:id="531112047">
          <w:marLeft w:val="0"/>
          <w:marRight w:val="0"/>
          <w:marTop w:val="0"/>
          <w:marBottom w:val="0"/>
          <w:divBdr>
            <w:top w:val="none" w:sz="0" w:space="0" w:color="auto"/>
            <w:left w:val="none" w:sz="0" w:space="0" w:color="auto"/>
            <w:bottom w:val="none" w:sz="0" w:space="0" w:color="auto"/>
            <w:right w:val="none" w:sz="0" w:space="0" w:color="auto"/>
          </w:divBdr>
        </w:div>
        <w:div w:id="1507750470">
          <w:marLeft w:val="0"/>
          <w:marRight w:val="0"/>
          <w:marTop w:val="0"/>
          <w:marBottom w:val="0"/>
          <w:divBdr>
            <w:top w:val="none" w:sz="0" w:space="0" w:color="auto"/>
            <w:left w:val="none" w:sz="0" w:space="0" w:color="auto"/>
            <w:bottom w:val="none" w:sz="0" w:space="0" w:color="auto"/>
            <w:right w:val="none" w:sz="0" w:space="0" w:color="auto"/>
          </w:divBdr>
        </w:div>
        <w:div w:id="65034481">
          <w:marLeft w:val="0"/>
          <w:marRight w:val="0"/>
          <w:marTop w:val="0"/>
          <w:marBottom w:val="0"/>
          <w:divBdr>
            <w:top w:val="none" w:sz="0" w:space="0" w:color="auto"/>
            <w:left w:val="none" w:sz="0" w:space="0" w:color="auto"/>
            <w:bottom w:val="none" w:sz="0" w:space="0" w:color="auto"/>
            <w:right w:val="none" w:sz="0" w:space="0" w:color="auto"/>
          </w:divBdr>
        </w:div>
        <w:div w:id="1114514762">
          <w:marLeft w:val="0"/>
          <w:marRight w:val="0"/>
          <w:marTop w:val="0"/>
          <w:marBottom w:val="0"/>
          <w:divBdr>
            <w:top w:val="none" w:sz="0" w:space="0" w:color="auto"/>
            <w:left w:val="none" w:sz="0" w:space="0" w:color="auto"/>
            <w:bottom w:val="none" w:sz="0" w:space="0" w:color="auto"/>
            <w:right w:val="none" w:sz="0" w:space="0" w:color="auto"/>
          </w:divBdr>
        </w:div>
        <w:div w:id="189027770">
          <w:marLeft w:val="0"/>
          <w:marRight w:val="0"/>
          <w:marTop w:val="0"/>
          <w:marBottom w:val="0"/>
          <w:divBdr>
            <w:top w:val="none" w:sz="0" w:space="0" w:color="auto"/>
            <w:left w:val="none" w:sz="0" w:space="0" w:color="auto"/>
            <w:bottom w:val="none" w:sz="0" w:space="0" w:color="auto"/>
            <w:right w:val="none" w:sz="0" w:space="0" w:color="auto"/>
          </w:divBdr>
        </w:div>
        <w:div w:id="1408268302">
          <w:marLeft w:val="0"/>
          <w:marRight w:val="0"/>
          <w:marTop w:val="0"/>
          <w:marBottom w:val="0"/>
          <w:divBdr>
            <w:top w:val="none" w:sz="0" w:space="0" w:color="auto"/>
            <w:left w:val="none" w:sz="0" w:space="0" w:color="auto"/>
            <w:bottom w:val="none" w:sz="0" w:space="0" w:color="auto"/>
            <w:right w:val="none" w:sz="0" w:space="0" w:color="auto"/>
          </w:divBdr>
        </w:div>
        <w:div w:id="1563365457">
          <w:marLeft w:val="0"/>
          <w:marRight w:val="0"/>
          <w:marTop w:val="0"/>
          <w:marBottom w:val="0"/>
          <w:divBdr>
            <w:top w:val="none" w:sz="0" w:space="0" w:color="auto"/>
            <w:left w:val="none" w:sz="0" w:space="0" w:color="auto"/>
            <w:bottom w:val="none" w:sz="0" w:space="0" w:color="auto"/>
            <w:right w:val="none" w:sz="0" w:space="0" w:color="auto"/>
          </w:divBdr>
        </w:div>
        <w:div w:id="1908301656">
          <w:marLeft w:val="0"/>
          <w:marRight w:val="0"/>
          <w:marTop w:val="0"/>
          <w:marBottom w:val="0"/>
          <w:divBdr>
            <w:top w:val="none" w:sz="0" w:space="0" w:color="auto"/>
            <w:left w:val="none" w:sz="0" w:space="0" w:color="auto"/>
            <w:bottom w:val="none" w:sz="0" w:space="0" w:color="auto"/>
            <w:right w:val="none" w:sz="0" w:space="0" w:color="auto"/>
          </w:divBdr>
        </w:div>
        <w:div w:id="1539198811">
          <w:marLeft w:val="0"/>
          <w:marRight w:val="0"/>
          <w:marTop w:val="0"/>
          <w:marBottom w:val="0"/>
          <w:divBdr>
            <w:top w:val="none" w:sz="0" w:space="0" w:color="auto"/>
            <w:left w:val="none" w:sz="0" w:space="0" w:color="auto"/>
            <w:bottom w:val="none" w:sz="0" w:space="0" w:color="auto"/>
            <w:right w:val="none" w:sz="0" w:space="0" w:color="auto"/>
          </w:divBdr>
        </w:div>
        <w:div w:id="1864856570">
          <w:marLeft w:val="0"/>
          <w:marRight w:val="0"/>
          <w:marTop w:val="0"/>
          <w:marBottom w:val="0"/>
          <w:divBdr>
            <w:top w:val="none" w:sz="0" w:space="0" w:color="auto"/>
            <w:left w:val="none" w:sz="0" w:space="0" w:color="auto"/>
            <w:bottom w:val="none" w:sz="0" w:space="0" w:color="auto"/>
            <w:right w:val="none" w:sz="0" w:space="0" w:color="auto"/>
          </w:divBdr>
        </w:div>
        <w:div w:id="1991515173">
          <w:marLeft w:val="0"/>
          <w:marRight w:val="0"/>
          <w:marTop w:val="0"/>
          <w:marBottom w:val="0"/>
          <w:divBdr>
            <w:top w:val="none" w:sz="0" w:space="0" w:color="auto"/>
            <w:left w:val="none" w:sz="0" w:space="0" w:color="auto"/>
            <w:bottom w:val="none" w:sz="0" w:space="0" w:color="auto"/>
            <w:right w:val="none" w:sz="0" w:space="0" w:color="auto"/>
          </w:divBdr>
        </w:div>
        <w:div w:id="940407781">
          <w:marLeft w:val="0"/>
          <w:marRight w:val="0"/>
          <w:marTop w:val="0"/>
          <w:marBottom w:val="0"/>
          <w:divBdr>
            <w:top w:val="none" w:sz="0" w:space="0" w:color="auto"/>
            <w:left w:val="none" w:sz="0" w:space="0" w:color="auto"/>
            <w:bottom w:val="none" w:sz="0" w:space="0" w:color="auto"/>
            <w:right w:val="none" w:sz="0" w:space="0" w:color="auto"/>
          </w:divBdr>
        </w:div>
        <w:div w:id="1023215354">
          <w:marLeft w:val="0"/>
          <w:marRight w:val="0"/>
          <w:marTop w:val="0"/>
          <w:marBottom w:val="0"/>
          <w:divBdr>
            <w:top w:val="none" w:sz="0" w:space="0" w:color="auto"/>
            <w:left w:val="none" w:sz="0" w:space="0" w:color="auto"/>
            <w:bottom w:val="none" w:sz="0" w:space="0" w:color="auto"/>
            <w:right w:val="none" w:sz="0" w:space="0" w:color="auto"/>
          </w:divBdr>
        </w:div>
        <w:div w:id="466314756">
          <w:marLeft w:val="0"/>
          <w:marRight w:val="0"/>
          <w:marTop w:val="0"/>
          <w:marBottom w:val="0"/>
          <w:divBdr>
            <w:top w:val="none" w:sz="0" w:space="0" w:color="auto"/>
            <w:left w:val="none" w:sz="0" w:space="0" w:color="auto"/>
            <w:bottom w:val="none" w:sz="0" w:space="0" w:color="auto"/>
            <w:right w:val="none" w:sz="0" w:space="0" w:color="auto"/>
          </w:divBdr>
        </w:div>
        <w:div w:id="1148477168">
          <w:marLeft w:val="0"/>
          <w:marRight w:val="0"/>
          <w:marTop w:val="0"/>
          <w:marBottom w:val="0"/>
          <w:divBdr>
            <w:top w:val="none" w:sz="0" w:space="0" w:color="auto"/>
            <w:left w:val="none" w:sz="0" w:space="0" w:color="auto"/>
            <w:bottom w:val="none" w:sz="0" w:space="0" w:color="auto"/>
            <w:right w:val="none" w:sz="0" w:space="0" w:color="auto"/>
          </w:divBdr>
        </w:div>
        <w:div w:id="884298789">
          <w:marLeft w:val="0"/>
          <w:marRight w:val="0"/>
          <w:marTop w:val="0"/>
          <w:marBottom w:val="0"/>
          <w:divBdr>
            <w:top w:val="none" w:sz="0" w:space="0" w:color="auto"/>
            <w:left w:val="none" w:sz="0" w:space="0" w:color="auto"/>
            <w:bottom w:val="none" w:sz="0" w:space="0" w:color="auto"/>
            <w:right w:val="none" w:sz="0" w:space="0" w:color="auto"/>
          </w:divBdr>
        </w:div>
        <w:div w:id="640694970">
          <w:marLeft w:val="0"/>
          <w:marRight w:val="0"/>
          <w:marTop w:val="0"/>
          <w:marBottom w:val="0"/>
          <w:divBdr>
            <w:top w:val="none" w:sz="0" w:space="0" w:color="auto"/>
            <w:left w:val="none" w:sz="0" w:space="0" w:color="auto"/>
            <w:bottom w:val="none" w:sz="0" w:space="0" w:color="auto"/>
            <w:right w:val="none" w:sz="0" w:space="0" w:color="auto"/>
          </w:divBdr>
        </w:div>
        <w:div w:id="426850281">
          <w:marLeft w:val="0"/>
          <w:marRight w:val="0"/>
          <w:marTop w:val="0"/>
          <w:marBottom w:val="0"/>
          <w:divBdr>
            <w:top w:val="none" w:sz="0" w:space="0" w:color="auto"/>
            <w:left w:val="none" w:sz="0" w:space="0" w:color="auto"/>
            <w:bottom w:val="none" w:sz="0" w:space="0" w:color="auto"/>
            <w:right w:val="none" w:sz="0" w:space="0" w:color="auto"/>
          </w:divBdr>
        </w:div>
        <w:div w:id="1937131284">
          <w:marLeft w:val="0"/>
          <w:marRight w:val="0"/>
          <w:marTop w:val="0"/>
          <w:marBottom w:val="0"/>
          <w:divBdr>
            <w:top w:val="none" w:sz="0" w:space="0" w:color="auto"/>
            <w:left w:val="none" w:sz="0" w:space="0" w:color="auto"/>
            <w:bottom w:val="none" w:sz="0" w:space="0" w:color="auto"/>
            <w:right w:val="none" w:sz="0" w:space="0" w:color="auto"/>
          </w:divBdr>
        </w:div>
        <w:div w:id="2004314491">
          <w:marLeft w:val="0"/>
          <w:marRight w:val="0"/>
          <w:marTop w:val="0"/>
          <w:marBottom w:val="0"/>
          <w:divBdr>
            <w:top w:val="none" w:sz="0" w:space="0" w:color="auto"/>
            <w:left w:val="none" w:sz="0" w:space="0" w:color="auto"/>
            <w:bottom w:val="none" w:sz="0" w:space="0" w:color="auto"/>
            <w:right w:val="none" w:sz="0" w:space="0" w:color="auto"/>
          </w:divBdr>
        </w:div>
        <w:div w:id="842092303">
          <w:marLeft w:val="0"/>
          <w:marRight w:val="0"/>
          <w:marTop w:val="0"/>
          <w:marBottom w:val="0"/>
          <w:divBdr>
            <w:top w:val="none" w:sz="0" w:space="0" w:color="auto"/>
            <w:left w:val="none" w:sz="0" w:space="0" w:color="auto"/>
            <w:bottom w:val="none" w:sz="0" w:space="0" w:color="auto"/>
            <w:right w:val="none" w:sz="0" w:space="0" w:color="auto"/>
          </w:divBdr>
        </w:div>
        <w:div w:id="128785849">
          <w:marLeft w:val="0"/>
          <w:marRight w:val="0"/>
          <w:marTop w:val="0"/>
          <w:marBottom w:val="0"/>
          <w:divBdr>
            <w:top w:val="none" w:sz="0" w:space="0" w:color="auto"/>
            <w:left w:val="none" w:sz="0" w:space="0" w:color="auto"/>
            <w:bottom w:val="none" w:sz="0" w:space="0" w:color="auto"/>
            <w:right w:val="none" w:sz="0" w:space="0" w:color="auto"/>
          </w:divBdr>
        </w:div>
        <w:div w:id="1136533730">
          <w:marLeft w:val="0"/>
          <w:marRight w:val="0"/>
          <w:marTop w:val="0"/>
          <w:marBottom w:val="0"/>
          <w:divBdr>
            <w:top w:val="none" w:sz="0" w:space="0" w:color="auto"/>
            <w:left w:val="none" w:sz="0" w:space="0" w:color="auto"/>
            <w:bottom w:val="none" w:sz="0" w:space="0" w:color="auto"/>
            <w:right w:val="none" w:sz="0" w:space="0" w:color="auto"/>
          </w:divBdr>
        </w:div>
        <w:div w:id="353382085">
          <w:marLeft w:val="0"/>
          <w:marRight w:val="0"/>
          <w:marTop w:val="0"/>
          <w:marBottom w:val="0"/>
          <w:divBdr>
            <w:top w:val="none" w:sz="0" w:space="0" w:color="auto"/>
            <w:left w:val="none" w:sz="0" w:space="0" w:color="auto"/>
            <w:bottom w:val="none" w:sz="0" w:space="0" w:color="auto"/>
            <w:right w:val="none" w:sz="0" w:space="0" w:color="auto"/>
          </w:divBdr>
        </w:div>
        <w:div w:id="1066608006">
          <w:marLeft w:val="0"/>
          <w:marRight w:val="0"/>
          <w:marTop w:val="0"/>
          <w:marBottom w:val="0"/>
          <w:divBdr>
            <w:top w:val="none" w:sz="0" w:space="0" w:color="auto"/>
            <w:left w:val="none" w:sz="0" w:space="0" w:color="auto"/>
            <w:bottom w:val="none" w:sz="0" w:space="0" w:color="auto"/>
            <w:right w:val="none" w:sz="0" w:space="0" w:color="auto"/>
          </w:divBdr>
        </w:div>
        <w:div w:id="430904601">
          <w:marLeft w:val="0"/>
          <w:marRight w:val="0"/>
          <w:marTop w:val="0"/>
          <w:marBottom w:val="0"/>
          <w:divBdr>
            <w:top w:val="none" w:sz="0" w:space="0" w:color="auto"/>
            <w:left w:val="none" w:sz="0" w:space="0" w:color="auto"/>
            <w:bottom w:val="none" w:sz="0" w:space="0" w:color="auto"/>
            <w:right w:val="none" w:sz="0" w:space="0" w:color="auto"/>
          </w:divBdr>
        </w:div>
        <w:div w:id="2131776063">
          <w:marLeft w:val="0"/>
          <w:marRight w:val="0"/>
          <w:marTop w:val="0"/>
          <w:marBottom w:val="0"/>
          <w:divBdr>
            <w:top w:val="none" w:sz="0" w:space="0" w:color="auto"/>
            <w:left w:val="none" w:sz="0" w:space="0" w:color="auto"/>
            <w:bottom w:val="none" w:sz="0" w:space="0" w:color="auto"/>
            <w:right w:val="none" w:sz="0" w:space="0" w:color="auto"/>
          </w:divBdr>
        </w:div>
        <w:div w:id="1232498383">
          <w:marLeft w:val="0"/>
          <w:marRight w:val="0"/>
          <w:marTop w:val="0"/>
          <w:marBottom w:val="0"/>
          <w:divBdr>
            <w:top w:val="none" w:sz="0" w:space="0" w:color="auto"/>
            <w:left w:val="none" w:sz="0" w:space="0" w:color="auto"/>
            <w:bottom w:val="none" w:sz="0" w:space="0" w:color="auto"/>
            <w:right w:val="none" w:sz="0" w:space="0" w:color="auto"/>
          </w:divBdr>
        </w:div>
        <w:div w:id="377894245">
          <w:marLeft w:val="0"/>
          <w:marRight w:val="0"/>
          <w:marTop w:val="0"/>
          <w:marBottom w:val="0"/>
          <w:divBdr>
            <w:top w:val="none" w:sz="0" w:space="0" w:color="auto"/>
            <w:left w:val="none" w:sz="0" w:space="0" w:color="auto"/>
            <w:bottom w:val="none" w:sz="0" w:space="0" w:color="auto"/>
            <w:right w:val="none" w:sz="0" w:space="0" w:color="auto"/>
          </w:divBdr>
        </w:div>
        <w:div w:id="106773845">
          <w:marLeft w:val="0"/>
          <w:marRight w:val="0"/>
          <w:marTop w:val="0"/>
          <w:marBottom w:val="0"/>
          <w:divBdr>
            <w:top w:val="none" w:sz="0" w:space="0" w:color="auto"/>
            <w:left w:val="none" w:sz="0" w:space="0" w:color="auto"/>
            <w:bottom w:val="none" w:sz="0" w:space="0" w:color="auto"/>
            <w:right w:val="none" w:sz="0" w:space="0" w:color="auto"/>
          </w:divBdr>
        </w:div>
        <w:div w:id="2078548899">
          <w:marLeft w:val="0"/>
          <w:marRight w:val="0"/>
          <w:marTop w:val="0"/>
          <w:marBottom w:val="0"/>
          <w:divBdr>
            <w:top w:val="none" w:sz="0" w:space="0" w:color="auto"/>
            <w:left w:val="none" w:sz="0" w:space="0" w:color="auto"/>
            <w:bottom w:val="none" w:sz="0" w:space="0" w:color="auto"/>
            <w:right w:val="none" w:sz="0" w:space="0" w:color="auto"/>
          </w:divBdr>
        </w:div>
        <w:div w:id="847866478">
          <w:marLeft w:val="0"/>
          <w:marRight w:val="0"/>
          <w:marTop w:val="0"/>
          <w:marBottom w:val="0"/>
          <w:divBdr>
            <w:top w:val="none" w:sz="0" w:space="0" w:color="auto"/>
            <w:left w:val="none" w:sz="0" w:space="0" w:color="auto"/>
            <w:bottom w:val="none" w:sz="0" w:space="0" w:color="auto"/>
            <w:right w:val="none" w:sz="0" w:space="0" w:color="auto"/>
          </w:divBdr>
        </w:div>
        <w:div w:id="773206026">
          <w:marLeft w:val="0"/>
          <w:marRight w:val="0"/>
          <w:marTop w:val="0"/>
          <w:marBottom w:val="0"/>
          <w:divBdr>
            <w:top w:val="none" w:sz="0" w:space="0" w:color="auto"/>
            <w:left w:val="none" w:sz="0" w:space="0" w:color="auto"/>
            <w:bottom w:val="none" w:sz="0" w:space="0" w:color="auto"/>
            <w:right w:val="none" w:sz="0" w:space="0" w:color="auto"/>
          </w:divBdr>
        </w:div>
        <w:div w:id="187914600">
          <w:marLeft w:val="0"/>
          <w:marRight w:val="0"/>
          <w:marTop w:val="0"/>
          <w:marBottom w:val="0"/>
          <w:divBdr>
            <w:top w:val="none" w:sz="0" w:space="0" w:color="auto"/>
            <w:left w:val="none" w:sz="0" w:space="0" w:color="auto"/>
            <w:bottom w:val="none" w:sz="0" w:space="0" w:color="auto"/>
            <w:right w:val="none" w:sz="0" w:space="0" w:color="auto"/>
          </w:divBdr>
        </w:div>
        <w:div w:id="306664460">
          <w:marLeft w:val="0"/>
          <w:marRight w:val="0"/>
          <w:marTop w:val="0"/>
          <w:marBottom w:val="0"/>
          <w:divBdr>
            <w:top w:val="none" w:sz="0" w:space="0" w:color="auto"/>
            <w:left w:val="none" w:sz="0" w:space="0" w:color="auto"/>
            <w:bottom w:val="none" w:sz="0" w:space="0" w:color="auto"/>
            <w:right w:val="none" w:sz="0" w:space="0" w:color="auto"/>
          </w:divBdr>
        </w:div>
        <w:div w:id="32775813">
          <w:marLeft w:val="0"/>
          <w:marRight w:val="0"/>
          <w:marTop w:val="0"/>
          <w:marBottom w:val="0"/>
          <w:divBdr>
            <w:top w:val="none" w:sz="0" w:space="0" w:color="auto"/>
            <w:left w:val="none" w:sz="0" w:space="0" w:color="auto"/>
            <w:bottom w:val="none" w:sz="0" w:space="0" w:color="auto"/>
            <w:right w:val="none" w:sz="0" w:space="0" w:color="auto"/>
          </w:divBdr>
        </w:div>
        <w:div w:id="1972515010">
          <w:marLeft w:val="0"/>
          <w:marRight w:val="0"/>
          <w:marTop w:val="0"/>
          <w:marBottom w:val="0"/>
          <w:divBdr>
            <w:top w:val="none" w:sz="0" w:space="0" w:color="auto"/>
            <w:left w:val="none" w:sz="0" w:space="0" w:color="auto"/>
            <w:bottom w:val="none" w:sz="0" w:space="0" w:color="auto"/>
            <w:right w:val="none" w:sz="0" w:space="0" w:color="auto"/>
          </w:divBdr>
        </w:div>
        <w:div w:id="172040358">
          <w:marLeft w:val="0"/>
          <w:marRight w:val="0"/>
          <w:marTop w:val="0"/>
          <w:marBottom w:val="0"/>
          <w:divBdr>
            <w:top w:val="none" w:sz="0" w:space="0" w:color="auto"/>
            <w:left w:val="none" w:sz="0" w:space="0" w:color="auto"/>
            <w:bottom w:val="none" w:sz="0" w:space="0" w:color="auto"/>
            <w:right w:val="none" w:sz="0" w:space="0" w:color="auto"/>
          </w:divBdr>
        </w:div>
        <w:div w:id="275410981">
          <w:marLeft w:val="0"/>
          <w:marRight w:val="0"/>
          <w:marTop w:val="0"/>
          <w:marBottom w:val="0"/>
          <w:divBdr>
            <w:top w:val="none" w:sz="0" w:space="0" w:color="auto"/>
            <w:left w:val="none" w:sz="0" w:space="0" w:color="auto"/>
            <w:bottom w:val="none" w:sz="0" w:space="0" w:color="auto"/>
            <w:right w:val="none" w:sz="0" w:space="0" w:color="auto"/>
          </w:divBdr>
        </w:div>
        <w:div w:id="1495880816">
          <w:marLeft w:val="0"/>
          <w:marRight w:val="0"/>
          <w:marTop w:val="0"/>
          <w:marBottom w:val="0"/>
          <w:divBdr>
            <w:top w:val="none" w:sz="0" w:space="0" w:color="auto"/>
            <w:left w:val="none" w:sz="0" w:space="0" w:color="auto"/>
            <w:bottom w:val="none" w:sz="0" w:space="0" w:color="auto"/>
            <w:right w:val="none" w:sz="0" w:space="0" w:color="auto"/>
          </w:divBdr>
        </w:div>
        <w:div w:id="1838038952">
          <w:marLeft w:val="0"/>
          <w:marRight w:val="0"/>
          <w:marTop w:val="0"/>
          <w:marBottom w:val="0"/>
          <w:divBdr>
            <w:top w:val="none" w:sz="0" w:space="0" w:color="auto"/>
            <w:left w:val="none" w:sz="0" w:space="0" w:color="auto"/>
            <w:bottom w:val="none" w:sz="0" w:space="0" w:color="auto"/>
            <w:right w:val="none" w:sz="0" w:space="0" w:color="auto"/>
          </w:divBdr>
        </w:div>
        <w:div w:id="671682371">
          <w:marLeft w:val="0"/>
          <w:marRight w:val="0"/>
          <w:marTop w:val="0"/>
          <w:marBottom w:val="0"/>
          <w:divBdr>
            <w:top w:val="none" w:sz="0" w:space="0" w:color="auto"/>
            <w:left w:val="none" w:sz="0" w:space="0" w:color="auto"/>
            <w:bottom w:val="none" w:sz="0" w:space="0" w:color="auto"/>
            <w:right w:val="none" w:sz="0" w:space="0" w:color="auto"/>
          </w:divBdr>
        </w:div>
        <w:div w:id="433018063">
          <w:marLeft w:val="0"/>
          <w:marRight w:val="0"/>
          <w:marTop w:val="0"/>
          <w:marBottom w:val="0"/>
          <w:divBdr>
            <w:top w:val="none" w:sz="0" w:space="0" w:color="auto"/>
            <w:left w:val="none" w:sz="0" w:space="0" w:color="auto"/>
            <w:bottom w:val="none" w:sz="0" w:space="0" w:color="auto"/>
            <w:right w:val="none" w:sz="0" w:space="0" w:color="auto"/>
          </w:divBdr>
        </w:div>
        <w:div w:id="869878806">
          <w:marLeft w:val="0"/>
          <w:marRight w:val="0"/>
          <w:marTop w:val="0"/>
          <w:marBottom w:val="0"/>
          <w:divBdr>
            <w:top w:val="none" w:sz="0" w:space="0" w:color="auto"/>
            <w:left w:val="none" w:sz="0" w:space="0" w:color="auto"/>
            <w:bottom w:val="none" w:sz="0" w:space="0" w:color="auto"/>
            <w:right w:val="none" w:sz="0" w:space="0" w:color="auto"/>
          </w:divBdr>
        </w:div>
        <w:div w:id="398403026">
          <w:marLeft w:val="0"/>
          <w:marRight w:val="0"/>
          <w:marTop w:val="0"/>
          <w:marBottom w:val="0"/>
          <w:divBdr>
            <w:top w:val="none" w:sz="0" w:space="0" w:color="auto"/>
            <w:left w:val="none" w:sz="0" w:space="0" w:color="auto"/>
            <w:bottom w:val="none" w:sz="0" w:space="0" w:color="auto"/>
            <w:right w:val="none" w:sz="0" w:space="0" w:color="auto"/>
          </w:divBdr>
        </w:div>
        <w:div w:id="1802310680">
          <w:marLeft w:val="0"/>
          <w:marRight w:val="0"/>
          <w:marTop w:val="0"/>
          <w:marBottom w:val="0"/>
          <w:divBdr>
            <w:top w:val="none" w:sz="0" w:space="0" w:color="auto"/>
            <w:left w:val="none" w:sz="0" w:space="0" w:color="auto"/>
            <w:bottom w:val="none" w:sz="0" w:space="0" w:color="auto"/>
            <w:right w:val="none" w:sz="0" w:space="0" w:color="auto"/>
          </w:divBdr>
        </w:div>
        <w:div w:id="1965308260">
          <w:marLeft w:val="0"/>
          <w:marRight w:val="0"/>
          <w:marTop w:val="0"/>
          <w:marBottom w:val="0"/>
          <w:divBdr>
            <w:top w:val="none" w:sz="0" w:space="0" w:color="auto"/>
            <w:left w:val="none" w:sz="0" w:space="0" w:color="auto"/>
            <w:bottom w:val="none" w:sz="0" w:space="0" w:color="auto"/>
            <w:right w:val="none" w:sz="0" w:space="0" w:color="auto"/>
          </w:divBdr>
        </w:div>
        <w:div w:id="1394962666">
          <w:marLeft w:val="0"/>
          <w:marRight w:val="0"/>
          <w:marTop w:val="0"/>
          <w:marBottom w:val="0"/>
          <w:divBdr>
            <w:top w:val="none" w:sz="0" w:space="0" w:color="auto"/>
            <w:left w:val="none" w:sz="0" w:space="0" w:color="auto"/>
            <w:bottom w:val="none" w:sz="0" w:space="0" w:color="auto"/>
            <w:right w:val="none" w:sz="0" w:space="0" w:color="auto"/>
          </w:divBdr>
        </w:div>
        <w:div w:id="1927500244">
          <w:marLeft w:val="0"/>
          <w:marRight w:val="0"/>
          <w:marTop w:val="0"/>
          <w:marBottom w:val="0"/>
          <w:divBdr>
            <w:top w:val="none" w:sz="0" w:space="0" w:color="auto"/>
            <w:left w:val="none" w:sz="0" w:space="0" w:color="auto"/>
            <w:bottom w:val="none" w:sz="0" w:space="0" w:color="auto"/>
            <w:right w:val="none" w:sz="0" w:space="0" w:color="auto"/>
          </w:divBdr>
        </w:div>
        <w:div w:id="1545873396">
          <w:marLeft w:val="0"/>
          <w:marRight w:val="0"/>
          <w:marTop w:val="0"/>
          <w:marBottom w:val="0"/>
          <w:divBdr>
            <w:top w:val="none" w:sz="0" w:space="0" w:color="auto"/>
            <w:left w:val="none" w:sz="0" w:space="0" w:color="auto"/>
            <w:bottom w:val="none" w:sz="0" w:space="0" w:color="auto"/>
            <w:right w:val="none" w:sz="0" w:space="0" w:color="auto"/>
          </w:divBdr>
        </w:div>
        <w:div w:id="1490055036">
          <w:marLeft w:val="0"/>
          <w:marRight w:val="0"/>
          <w:marTop w:val="0"/>
          <w:marBottom w:val="0"/>
          <w:divBdr>
            <w:top w:val="none" w:sz="0" w:space="0" w:color="auto"/>
            <w:left w:val="none" w:sz="0" w:space="0" w:color="auto"/>
            <w:bottom w:val="none" w:sz="0" w:space="0" w:color="auto"/>
            <w:right w:val="none" w:sz="0" w:space="0" w:color="auto"/>
          </w:divBdr>
        </w:div>
        <w:div w:id="501550194">
          <w:marLeft w:val="0"/>
          <w:marRight w:val="0"/>
          <w:marTop w:val="0"/>
          <w:marBottom w:val="0"/>
          <w:divBdr>
            <w:top w:val="none" w:sz="0" w:space="0" w:color="auto"/>
            <w:left w:val="none" w:sz="0" w:space="0" w:color="auto"/>
            <w:bottom w:val="none" w:sz="0" w:space="0" w:color="auto"/>
            <w:right w:val="none" w:sz="0" w:space="0" w:color="auto"/>
          </w:divBdr>
        </w:div>
        <w:div w:id="2029216633">
          <w:marLeft w:val="0"/>
          <w:marRight w:val="0"/>
          <w:marTop w:val="0"/>
          <w:marBottom w:val="0"/>
          <w:divBdr>
            <w:top w:val="none" w:sz="0" w:space="0" w:color="auto"/>
            <w:left w:val="none" w:sz="0" w:space="0" w:color="auto"/>
            <w:bottom w:val="none" w:sz="0" w:space="0" w:color="auto"/>
            <w:right w:val="none" w:sz="0" w:space="0" w:color="auto"/>
          </w:divBdr>
        </w:div>
        <w:div w:id="811169696">
          <w:marLeft w:val="0"/>
          <w:marRight w:val="0"/>
          <w:marTop w:val="0"/>
          <w:marBottom w:val="0"/>
          <w:divBdr>
            <w:top w:val="none" w:sz="0" w:space="0" w:color="auto"/>
            <w:left w:val="none" w:sz="0" w:space="0" w:color="auto"/>
            <w:bottom w:val="none" w:sz="0" w:space="0" w:color="auto"/>
            <w:right w:val="none" w:sz="0" w:space="0" w:color="auto"/>
          </w:divBdr>
        </w:div>
        <w:div w:id="1904825113">
          <w:marLeft w:val="0"/>
          <w:marRight w:val="0"/>
          <w:marTop w:val="0"/>
          <w:marBottom w:val="0"/>
          <w:divBdr>
            <w:top w:val="none" w:sz="0" w:space="0" w:color="auto"/>
            <w:left w:val="none" w:sz="0" w:space="0" w:color="auto"/>
            <w:bottom w:val="none" w:sz="0" w:space="0" w:color="auto"/>
            <w:right w:val="none" w:sz="0" w:space="0" w:color="auto"/>
          </w:divBdr>
        </w:div>
        <w:div w:id="2022276950">
          <w:marLeft w:val="0"/>
          <w:marRight w:val="0"/>
          <w:marTop w:val="0"/>
          <w:marBottom w:val="0"/>
          <w:divBdr>
            <w:top w:val="none" w:sz="0" w:space="0" w:color="auto"/>
            <w:left w:val="none" w:sz="0" w:space="0" w:color="auto"/>
            <w:bottom w:val="none" w:sz="0" w:space="0" w:color="auto"/>
            <w:right w:val="none" w:sz="0" w:space="0" w:color="auto"/>
          </w:divBdr>
        </w:div>
        <w:div w:id="684671690">
          <w:marLeft w:val="0"/>
          <w:marRight w:val="0"/>
          <w:marTop w:val="0"/>
          <w:marBottom w:val="0"/>
          <w:divBdr>
            <w:top w:val="none" w:sz="0" w:space="0" w:color="auto"/>
            <w:left w:val="none" w:sz="0" w:space="0" w:color="auto"/>
            <w:bottom w:val="none" w:sz="0" w:space="0" w:color="auto"/>
            <w:right w:val="none" w:sz="0" w:space="0" w:color="auto"/>
          </w:divBdr>
        </w:div>
        <w:div w:id="1584217553">
          <w:marLeft w:val="0"/>
          <w:marRight w:val="0"/>
          <w:marTop w:val="0"/>
          <w:marBottom w:val="0"/>
          <w:divBdr>
            <w:top w:val="none" w:sz="0" w:space="0" w:color="auto"/>
            <w:left w:val="none" w:sz="0" w:space="0" w:color="auto"/>
            <w:bottom w:val="none" w:sz="0" w:space="0" w:color="auto"/>
            <w:right w:val="none" w:sz="0" w:space="0" w:color="auto"/>
          </w:divBdr>
        </w:div>
        <w:div w:id="52392059">
          <w:marLeft w:val="0"/>
          <w:marRight w:val="0"/>
          <w:marTop w:val="0"/>
          <w:marBottom w:val="0"/>
          <w:divBdr>
            <w:top w:val="none" w:sz="0" w:space="0" w:color="auto"/>
            <w:left w:val="none" w:sz="0" w:space="0" w:color="auto"/>
            <w:bottom w:val="none" w:sz="0" w:space="0" w:color="auto"/>
            <w:right w:val="none" w:sz="0" w:space="0" w:color="auto"/>
          </w:divBdr>
        </w:div>
      </w:divsChild>
    </w:div>
    <w:div w:id="707528300">
      <w:bodyDiv w:val="1"/>
      <w:marLeft w:val="0"/>
      <w:marRight w:val="0"/>
      <w:marTop w:val="0"/>
      <w:marBottom w:val="0"/>
      <w:divBdr>
        <w:top w:val="none" w:sz="0" w:space="0" w:color="auto"/>
        <w:left w:val="none" w:sz="0" w:space="0" w:color="auto"/>
        <w:bottom w:val="none" w:sz="0" w:space="0" w:color="auto"/>
        <w:right w:val="none" w:sz="0" w:space="0" w:color="auto"/>
      </w:divBdr>
      <w:divsChild>
        <w:div w:id="373235059">
          <w:marLeft w:val="0"/>
          <w:marRight w:val="0"/>
          <w:marTop w:val="0"/>
          <w:marBottom w:val="0"/>
          <w:divBdr>
            <w:top w:val="none" w:sz="0" w:space="0" w:color="auto"/>
            <w:left w:val="none" w:sz="0" w:space="0" w:color="auto"/>
            <w:bottom w:val="none" w:sz="0" w:space="0" w:color="auto"/>
            <w:right w:val="none" w:sz="0" w:space="0" w:color="auto"/>
          </w:divBdr>
        </w:div>
        <w:div w:id="1413814547">
          <w:marLeft w:val="0"/>
          <w:marRight w:val="0"/>
          <w:marTop w:val="0"/>
          <w:marBottom w:val="0"/>
          <w:divBdr>
            <w:top w:val="none" w:sz="0" w:space="0" w:color="auto"/>
            <w:left w:val="none" w:sz="0" w:space="0" w:color="auto"/>
            <w:bottom w:val="none" w:sz="0" w:space="0" w:color="auto"/>
            <w:right w:val="none" w:sz="0" w:space="0" w:color="auto"/>
          </w:divBdr>
        </w:div>
        <w:div w:id="1982495245">
          <w:marLeft w:val="0"/>
          <w:marRight w:val="0"/>
          <w:marTop w:val="0"/>
          <w:marBottom w:val="0"/>
          <w:divBdr>
            <w:top w:val="none" w:sz="0" w:space="0" w:color="auto"/>
            <w:left w:val="none" w:sz="0" w:space="0" w:color="auto"/>
            <w:bottom w:val="none" w:sz="0" w:space="0" w:color="auto"/>
            <w:right w:val="none" w:sz="0" w:space="0" w:color="auto"/>
          </w:divBdr>
        </w:div>
        <w:div w:id="1756322244">
          <w:marLeft w:val="0"/>
          <w:marRight w:val="0"/>
          <w:marTop w:val="0"/>
          <w:marBottom w:val="0"/>
          <w:divBdr>
            <w:top w:val="none" w:sz="0" w:space="0" w:color="auto"/>
            <w:left w:val="none" w:sz="0" w:space="0" w:color="auto"/>
            <w:bottom w:val="none" w:sz="0" w:space="0" w:color="auto"/>
            <w:right w:val="none" w:sz="0" w:space="0" w:color="auto"/>
          </w:divBdr>
        </w:div>
        <w:div w:id="1565801424">
          <w:marLeft w:val="0"/>
          <w:marRight w:val="0"/>
          <w:marTop w:val="0"/>
          <w:marBottom w:val="0"/>
          <w:divBdr>
            <w:top w:val="none" w:sz="0" w:space="0" w:color="auto"/>
            <w:left w:val="none" w:sz="0" w:space="0" w:color="auto"/>
            <w:bottom w:val="none" w:sz="0" w:space="0" w:color="auto"/>
            <w:right w:val="none" w:sz="0" w:space="0" w:color="auto"/>
          </w:divBdr>
        </w:div>
        <w:div w:id="604268875">
          <w:marLeft w:val="0"/>
          <w:marRight w:val="0"/>
          <w:marTop w:val="0"/>
          <w:marBottom w:val="0"/>
          <w:divBdr>
            <w:top w:val="none" w:sz="0" w:space="0" w:color="auto"/>
            <w:left w:val="none" w:sz="0" w:space="0" w:color="auto"/>
            <w:bottom w:val="none" w:sz="0" w:space="0" w:color="auto"/>
            <w:right w:val="none" w:sz="0" w:space="0" w:color="auto"/>
          </w:divBdr>
        </w:div>
        <w:div w:id="32854405">
          <w:marLeft w:val="0"/>
          <w:marRight w:val="0"/>
          <w:marTop w:val="0"/>
          <w:marBottom w:val="0"/>
          <w:divBdr>
            <w:top w:val="none" w:sz="0" w:space="0" w:color="auto"/>
            <w:left w:val="none" w:sz="0" w:space="0" w:color="auto"/>
            <w:bottom w:val="none" w:sz="0" w:space="0" w:color="auto"/>
            <w:right w:val="none" w:sz="0" w:space="0" w:color="auto"/>
          </w:divBdr>
        </w:div>
        <w:div w:id="2033991383">
          <w:marLeft w:val="0"/>
          <w:marRight w:val="0"/>
          <w:marTop w:val="0"/>
          <w:marBottom w:val="0"/>
          <w:divBdr>
            <w:top w:val="none" w:sz="0" w:space="0" w:color="auto"/>
            <w:left w:val="none" w:sz="0" w:space="0" w:color="auto"/>
            <w:bottom w:val="none" w:sz="0" w:space="0" w:color="auto"/>
            <w:right w:val="none" w:sz="0" w:space="0" w:color="auto"/>
          </w:divBdr>
        </w:div>
        <w:div w:id="1169516005">
          <w:marLeft w:val="0"/>
          <w:marRight w:val="0"/>
          <w:marTop w:val="0"/>
          <w:marBottom w:val="0"/>
          <w:divBdr>
            <w:top w:val="none" w:sz="0" w:space="0" w:color="auto"/>
            <w:left w:val="none" w:sz="0" w:space="0" w:color="auto"/>
            <w:bottom w:val="none" w:sz="0" w:space="0" w:color="auto"/>
            <w:right w:val="none" w:sz="0" w:space="0" w:color="auto"/>
          </w:divBdr>
        </w:div>
        <w:div w:id="921599182">
          <w:marLeft w:val="0"/>
          <w:marRight w:val="0"/>
          <w:marTop w:val="0"/>
          <w:marBottom w:val="0"/>
          <w:divBdr>
            <w:top w:val="none" w:sz="0" w:space="0" w:color="auto"/>
            <w:left w:val="none" w:sz="0" w:space="0" w:color="auto"/>
            <w:bottom w:val="none" w:sz="0" w:space="0" w:color="auto"/>
            <w:right w:val="none" w:sz="0" w:space="0" w:color="auto"/>
          </w:divBdr>
        </w:div>
        <w:div w:id="471795183">
          <w:marLeft w:val="0"/>
          <w:marRight w:val="0"/>
          <w:marTop w:val="0"/>
          <w:marBottom w:val="0"/>
          <w:divBdr>
            <w:top w:val="none" w:sz="0" w:space="0" w:color="auto"/>
            <w:left w:val="none" w:sz="0" w:space="0" w:color="auto"/>
            <w:bottom w:val="none" w:sz="0" w:space="0" w:color="auto"/>
            <w:right w:val="none" w:sz="0" w:space="0" w:color="auto"/>
          </w:divBdr>
        </w:div>
        <w:div w:id="438991290">
          <w:marLeft w:val="0"/>
          <w:marRight w:val="0"/>
          <w:marTop w:val="0"/>
          <w:marBottom w:val="0"/>
          <w:divBdr>
            <w:top w:val="none" w:sz="0" w:space="0" w:color="auto"/>
            <w:left w:val="none" w:sz="0" w:space="0" w:color="auto"/>
            <w:bottom w:val="none" w:sz="0" w:space="0" w:color="auto"/>
            <w:right w:val="none" w:sz="0" w:space="0" w:color="auto"/>
          </w:divBdr>
        </w:div>
        <w:div w:id="1126443">
          <w:marLeft w:val="0"/>
          <w:marRight w:val="0"/>
          <w:marTop w:val="0"/>
          <w:marBottom w:val="0"/>
          <w:divBdr>
            <w:top w:val="none" w:sz="0" w:space="0" w:color="auto"/>
            <w:left w:val="none" w:sz="0" w:space="0" w:color="auto"/>
            <w:bottom w:val="none" w:sz="0" w:space="0" w:color="auto"/>
            <w:right w:val="none" w:sz="0" w:space="0" w:color="auto"/>
          </w:divBdr>
        </w:div>
        <w:div w:id="1863322216">
          <w:marLeft w:val="0"/>
          <w:marRight w:val="0"/>
          <w:marTop w:val="0"/>
          <w:marBottom w:val="0"/>
          <w:divBdr>
            <w:top w:val="none" w:sz="0" w:space="0" w:color="auto"/>
            <w:left w:val="none" w:sz="0" w:space="0" w:color="auto"/>
            <w:bottom w:val="none" w:sz="0" w:space="0" w:color="auto"/>
            <w:right w:val="none" w:sz="0" w:space="0" w:color="auto"/>
          </w:divBdr>
        </w:div>
        <w:div w:id="878010097">
          <w:marLeft w:val="0"/>
          <w:marRight w:val="0"/>
          <w:marTop w:val="0"/>
          <w:marBottom w:val="0"/>
          <w:divBdr>
            <w:top w:val="none" w:sz="0" w:space="0" w:color="auto"/>
            <w:left w:val="none" w:sz="0" w:space="0" w:color="auto"/>
            <w:bottom w:val="none" w:sz="0" w:space="0" w:color="auto"/>
            <w:right w:val="none" w:sz="0" w:space="0" w:color="auto"/>
          </w:divBdr>
        </w:div>
        <w:div w:id="1657300344">
          <w:marLeft w:val="0"/>
          <w:marRight w:val="0"/>
          <w:marTop w:val="0"/>
          <w:marBottom w:val="0"/>
          <w:divBdr>
            <w:top w:val="none" w:sz="0" w:space="0" w:color="auto"/>
            <w:left w:val="none" w:sz="0" w:space="0" w:color="auto"/>
            <w:bottom w:val="none" w:sz="0" w:space="0" w:color="auto"/>
            <w:right w:val="none" w:sz="0" w:space="0" w:color="auto"/>
          </w:divBdr>
        </w:div>
        <w:div w:id="1548908088">
          <w:marLeft w:val="0"/>
          <w:marRight w:val="0"/>
          <w:marTop w:val="0"/>
          <w:marBottom w:val="0"/>
          <w:divBdr>
            <w:top w:val="none" w:sz="0" w:space="0" w:color="auto"/>
            <w:left w:val="none" w:sz="0" w:space="0" w:color="auto"/>
            <w:bottom w:val="none" w:sz="0" w:space="0" w:color="auto"/>
            <w:right w:val="none" w:sz="0" w:space="0" w:color="auto"/>
          </w:divBdr>
        </w:div>
        <w:div w:id="1719940407">
          <w:marLeft w:val="0"/>
          <w:marRight w:val="0"/>
          <w:marTop w:val="0"/>
          <w:marBottom w:val="0"/>
          <w:divBdr>
            <w:top w:val="none" w:sz="0" w:space="0" w:color="auto"/>
            <w:left w:val="none" w:sz="0" w:space="0" w:color="auto"/>
            <w:bottom w:val="none" w:sz="0" w:space="0" w:color="auto"/>
            <w:right w:val="none" w:sz="0" w:space="0" w:color="auto"/>
          </w:divBdr>
        </w:div>
        <w:div w:id="498035649">
          <w:marLeft w:val="0"/>
          <w:marRight w:val="0"/>
          <w:marTop w:val="0"/>
          <w:marBottom w:val="0"/>
          <w:divBdr>
            <w:top w:val="none" w:sz="0" w:space="0" w:color="auto"/>
            <w:left w:val="none" w:sz="0" w:space="0" w:color="auto"/>
            <w:bottom w:val="none" w:sz="0" w:space="0" w:color="auto"/>
            <w:right w:val="none" w:sz="0" w:space="0" w:color="auto"/>
          </w:divBdr>
        </w:div>
        <w:div w:id="1743914914">
          <w:marLeft w:val="0"/>
          <w:marRight w:val="0"/>
          <w:marTop w:val="0"/>
          <w:marBottom w:val="0"/>
          <w:divBdr>
            <w:top w:val="none" w:sz="0" w:space="0" w:color="auto"/>
            <w:left w:val="none" w:sz="0" w:space="0" w:color="auto"/>
            <w:bottom w:val="none" w:sz="0" w:space="0" w:color="auto"/>
            <w:right w:val="none" w:sz="0" w:space="0" w:color="auto"/>
          </w:divBdr>
        </w:div>
        <w:div w:id="1447458512">
          <w:marLeft w:val="0"/>
          <w:marRight w:val="0"/>
          <w:marTop w:val="0"/>
          <w:marBottom w:val="0"/>
          <w:divBdr>
            <w:top w:val="none" w:sz="0" w:space="0" w:color="auto"/>
            <w:left w:val="none" w:sz="0" w:space="0" w:color="auto"/>
            <w:bottom w:val="none" w:sz="0" w:space="0" w:color="auto"/>
            <w:right w:val="none" w:sz="0" w:space="0" w:color="auto"/>
          </w:divBdr>
        </w:div>
        <w:div w:id="597565399">
          <w:marLeft w:val="0"/>
          <w:marRight w:val="0"/>
          <w:marTop w:val="0"/>
          <w:marBottom w:val="0"/>
          <w:divBdr>
            <w:top w:val="none" w:sz="0" w:space="0" w:color="auto"/>
            <w:left w:val="none" w:sz="0" w:space="0" w:color="auto"/>
            <w:bottom w:val="none" w:sz="0" w:space="0" w:color="auto"/>
            <w:right w:val="none" w:sz="0" w:space="0" w:color="auto"/>
          </w:divBdr>
        </w:div>
        <w:div w:id="474295520">
          <w:marLeft w:val="0"/>
          <w:marRight w:val="0"/>
          <w:marTop w:val="0"/>
          <w:marBottom w:val="0"/>
          <w:divBdr>
            <w:top w:val="none" w:sz="0" w:space="0" w:color="auto"/>
            <w:left w:val="none" w:sz="0" w:space="0" w:color="auto"/>
            <w:bottom w:val="none" w:sz="0" w:space="0" w:color="auto"/>
            <w:right w:val="none" w:sz="0" w:space="0" w:color="auto"/>
          </w:divBdr>
        </w:div>
        <w:div w:id="286472215">
          <w:marLeft w:val="0"/>
          <w:marRight w:val="0"/>
          <w:marTop w:val="0"/>
          <w:marBottom w:val="0"/>
          <w:divBdr>
            <w:top w:val="none" w:sz="0" w:space="0" w:color="auto"/>
            <w:left w:val="none" w:sz="0" w:space="0" w:color="auto"/>
            <w:bottom w:val="none" w:sz="0" w:space="0" w:color="auto"/>
            <w:right w:val="none" w:sz="0" w:space="0" w:color="auto"/>
          </w:divBdr>
        </w:div>
        <w:div w:id="1667126198">
          <w:marLeft w:val="0"/>
          <w:marRight w:val="0"/>
          <w:marTop w:val="0"/>
          <w:marBottom w:val="0"/>
          <w:divBdr>
            <w:top w:val="none" w:sz="0" w:space="0" w:color="auto"/>
            <w:left w:val="none" w:sz="0" w:space="0" w:color="auto"/>
            <w:bottom w:val="none" w:sz="0" w:space="0" w:color="auto"/>
            <w:right w:val="none" w:sz="0" w:space="0" w:color="auto"/>
          </w:divBdr>
        </w:div>
        <w:div w:id="2123453105">
          <w:marLeft w:val="0"/>
          <w:marRight w:val="0"/>
          <w:marTop w:val="0"/>
          <w:marBottom w:val="0"/>
          <w:divBdr>
            <w:top w:val="none" w:sz="0" w:space="0" w:color="auto"/>
            <w:left w:val="none" w:sz="0" w:space="0" w:color="auto"/>
            <w:bottom w:val="none" w:sz="0" w:space="0" w:color="auto"/>
            <w:right w:val="none" w:sz="0" w:space="0" w:color="auto"/>
          </w:divBdr>
        </w:div>
        <w:div w:id="2130121921">
          <w:marLeft w:val="0"/>
          <w:marRight w:val="0"/>
          <w:marTop w:val="0"/>
          <w:marBottom w:val="0"/>
          <w:divBdr>
            <w:top w:val="none" w:sz="0" w:space="0" w:color="auto"/>
            <w:left w:val="none" w:sz="0" w:space="0" w:color="auto"/>
            <w:bottom w:val="none" w:sz="0" w:space="0" w:color="auto"/>
            <w:right w:val="none" w:sz="0" w:space="0" w:color="auto"/>
          </w:divBdr>
        </w:div>
        <w:div w:id="1088579890">
          <w:marLeft w:val="0"/>
          <w:marRight w:val="0"/>
          <w:marTop w:val="0"/>
          <w:marBottom w:val="0"/>
          <w:divBdr>
            <w:top w:val="none" w:sz="0" w:space="0" w:color="auto"/>
            <w:left w:val="none" w:sz="0" w:space="0" w:color="auto"/>
            <w:bottom w:val="none" w:sz="0" w:space="0" w:color="auto"/>
            <w:right w:val="none" w:sz="0" w:space="0" w:color="auto"/>
          </w:divBdr>
        </w:div>
        <w:div w:id="1218199715">
          <w:marLeft w:val="0"/>
          <w:marRight w:val="0"/>
          <w:marTop w:val="0"/>
          <w:marBottom w:val="0"/>
          <w:divBdr>
            <w:top w:val="none" w:sz="0" w:space="0" w:color="auto"/>
            <w:left w:val="none" w:sz="0" w:space="0" w:color="auto"/>
            <w:bottom w:val="none" w:sz="0" w:space="0" w:color="auto"/>
            <w:right w:val="none" w:sz="0" w:space="0" w:color="auto"/>
          </w:divBdr>
        </w:div>
        <w:div w:id="1333678144">
          <w:marLeft w:val="0"/>
          <w:marRight w:val="0"/>
          <w:marTop w:val="0"/>
          <w:marBottom w:val="0"/>
          <w:divBdr>
            <w:top w:val="none" w:sz="0" w:space="0" w:color="auto"/>
            <w:left w:val="none" w:sz="0" w:space="0" w:color="auto"/>
            <w:bottom w:val="none" w:sz="0" w:space="0" w:color="auto"/>
            <w:right w:val="none" w:sz="0" w:space="0" w:color="auto"/>
          </w:divBdr>
        </w:div>
        <w:div w:id="1474371299">
          <w:marLeft w:val="0"/>
          <w:marRight w:val="0"/>
          <w:marTop w:val="0"/>
          <w:marBottom w:val="0"/>
          <w:divBdr>
            <w:top w:val="none" w:sz="0" w:space="0" w:color="auto"/>
            <w:left w:val="none" w:sz="0" w:space="0" w:color="auto"/>
            <w:bottom w:val="none" w:sz="0" w:space="0" w:color="auto"/>
            <w:right w:val="none" w:sz="0" w:space="0" w:color="auto"/>
          </w:divBdr>
        </w:div>
        <w:div w:id="1761028459">
          <w:marLeft w:val="0"/>
          <w:marRight w:val="0"/>
          <w:marTop w:val="0"/>
          <w:marBottom w:val="0"/>
          <w:divBdr>
            <w:top w:val="none" w:sz="0" w:space="0" w:color="auto"/>
            <w:left w:val="none" w:sz="0" w:space="0" w:color="auto"/>
            <w:bottom w:val="none" w:sz="0" w:space="0" w:color="auto"/>
            <w:right w:val="none" w:sz="0" w:space="0" w:color="auto"/>
          </w:divBdr>
        </w:div>
        <w:div w:id="94715444">
          <w:marLeft w:val="0"/>
          <w:marRight w:val="0"/>
          <w:marTop w:val="0"/>
          <w:marBottom w:val="0"/>
          <w:divBdr>
            <w:top w:val="none" w:sz="0" w:space="0" w:color="auto"/>
            <w:left w:val="none" w:sz="0" w:space="0" w:color="auto"/>
            <w:bottom w:val="none" w:sz="0" w:space="0" w:color="auto"/>
            <w:right w:val="none" w:sz="0" w:space="0" w:color="auto"/>
          </w:divBdr>
        </w:div>
        <w:div w:id="2057777500">
          <w:marLeft w:val="0"/>
          <w:marRight w:val="0"/>
          <w:marTop w:val="0"/>
          <w:marBottom w:val="0"/>
          <w:divBdr>
            <w:top w:val="none" w:sz="0" w:space="0" w:color="auto"/>
            <w:left w:val="none" w:sz="0" w:space="0" w:color="auto"/>
            <w:bottom w:val="none" w:sz="0" w:space="0" w:color="auto"/>
            <w:right w:val="none" w:sz="0" w:space="0" w:color="auto"/>
          </w:divBdr>
        </w:div>
        <w:div w:id="985207059">
          <w:marLeft w:val="0"/>
          <w:marRight w:val="0"/>
          <w:marTop w:val="0"/>
          <w:marBottom w:val="0"/>
          <w:divBdr>
            <w:top w:val="none" w:sz="0" w:space="0" w:color="auto"/>
            <w:left w:val="none" w:sz="0" w:space="0" w:color="auto"/>
            <w:bottom w:val="none" w:sz="0" w:space="0" w:color="auto"/>
            <w:right w:val="none" w:sz="0" w:space="0" w:color="auto"/>
          </w:divBdr>
        </w:div>
        <w:div w:id="250162077">
          <w:marLeft w:val="0"/>
          <w:marRight w:val="0"/>
          <w:marTop w:val="0"/>
          <w:marBottom w:val="0"/>
          <w:divBdr>
            <w:top w:val="none" w:sz="0" w:space="0" w:color="auto"/>
            <w:left w:val="none" w:sz="0" w:space="0" w:color="auto"/>
            <w:bottom w:val="none" w:sz="0" w:space="0" w:color="auto"/>
            <w:right w:val="none" w:sz="0" w:space="0" w:color="auto"/>
          </w:divBdr>
        </w:div>
        <w:div w:id="1104223765">
          <w:marLeft w:val="0"/>
          <w:marRight w:val="0"/>
          <w:marTop w:val="0"/>
          <w:marBottom w:val="0"/>
          <w:divBdr>
            <w:top w:val="none" w:sz="0" w:space="0" w:color="auto"/>
            <w:left w:val="none" w:sz="0" w:space="0" w:color="auto"/>
            <w:bottom w:val="none" w:sz="0" w:space="0" w:color="auto"/>
            <w:right w:val="none" w:sz="0" w:space="0" w:color="auto"/>
          </w:divBdr>
        </w:div>
        <w:div w:id="293146660">
          <w:marLeft w:val="0"/>
          <w:marRight w:val="0"/>
          <w:marTop w:val="0"/>
          <w:marBottom w:val="0"/>
          <w:divBdr>
            <w:top w:val="none" w:sz="0" w:space="0" w:color="auto"/>
            <w:left w:val="none" w:sz="0" w:space="0" w:color="auto"/>
            <w:bottom w:val="none" w:sz="0" w:space="0" w:color="auto"/>
            <w:right w:val="none" w:sz="0" w:space="0" w:color="auto"/>
          </w:divBdr>
        </w:div>
        <w:div w:id="1071347719">
          <w:marLeft w:val="0"/>
          <w:marRight w:val="0"/>
          <w:marTop w:val="0"/>
          <w:marBottom w:val="0"/>
          <w:divBdr>
            <w:top w:val="none" w:sz="0" w:space="0" w:color="auto"/>
            <w:left w:val="none" w:sz="0" w:space="0" w:color="auto"/>
            <w:bottom w:val="none" w:sz="0" w:space="0" w:color="auto"/>
            <w:right w:val="none" w:sz="0" w:space="0" w:color="auto"/>
          </w:divBdr>
        </w:div>
        <w:div w:id="1254122465">
          <w:marLeft w:val="0"/>
          <w:marRight w:val="0"/>
          <w:marTop w:val="0"/>
          <w:marBottom w:val="0"/>
          <w:divBdr>
            <w:top w:val="none" w:sz="0" w:space="0" w:color="auto"/>
            <w:left w:val="none" w:sz="0" w:space="0" w:color="auto"/>
            <w:bottom w:val="none" w:sz="0" w:space="0" w:color="auto"/>
            <w:right w:val="none" w:sz="0" w:space="0" w:color="auto"/>
          </w:divBdr>
        </w:div>
        <w:div w:id="1516116087">
          <w:marLeft w:val="0"/>
          <w:marRight w:val="0"/>
          <w:marTop w:val="0"/>
          <w:marBottom w:val="0"/>
          <w:divBdr>
            <w:top w:val="none" w:sz="0" w:space="0" w:color="auto"/>
            <w:left w:val="none" w:sz="0" w:space="0" w:color="auto"/>
            <w:bottom w:val="none" w:sz="0" w:space="0" w:color="auto"/>
            <w:right w:val="none" w:sz="0" w:space="0" w:color="auto"/>
          </w:divBdr>
        </w:div>
        <w:div w:id="654725756">
          <w:marLeft w:val="0"/>
          <w:marRight w:val="0"/>
          <w:marTop w:val="0"/>
          <w:marBottom w:val="0"/>
          <w:divBdr>
            <w:top w:val="none" w:sz="0" w:space="0" w:color="auto"/>
            <w:left w:val="none" w:sz="0" w:space="0" w:color="auto"/>
            <w:bottom w:val="none" w:sz="0" w:space="0" w:color="auto"/>
            <w:right w:val="none" w:sz="0" w:space="0" w:color="auto"/>
          </w:divBdr>
        </w:div>
        <w:div w:id="85881453">
          <w:marLeft w:val="0"/>
          <w:marRight w:val="0"/>
          <w:marTop w:val="0"/>
          <w:marBottom w:val="0"/>
          <w:divBdr>
            <w:top w:val="none" w:sz="0" w:space="0" w:color="auto"/>
            <w:left w:val="none" w:sz="0" w:space="0" w:color="auto"/>
            <w:bottom w:val="none" w:sz="0" w:space="0" w:color="auto"/>
            <w:right w:val="none" w:sz="0" w:space="0" w:color="auto"/>
          </w:divBdr>
        </w:div>
        <w:div w:id="1918902552">
          <w:marLeft w:val="0"/>
          <w:marRight w:val="0"/>
          <w:marTop w:val="0"/>
          <w:marBottom w:val="0"/>
          <w:divBdr>
            <w:top w:val="none" w:sz="0" w:space="0" w:color="auto"/>
            <w:left w:val="none" w:sz="0" w:space="0" w:color="auto"/>
            <w:bottom w:val="none" w:sz="0" w:space="0" w:color="auto"/>
            <w:right w:val="none" w:sz="0" w:space="0" w:color="auto"/>
          </w:divBdr>
        </w:div>
        <w:div w:id="477724529">
          <w:marLeft w:val="0"/>
          <w:marRight w:val="0"/>
          <w:marTop w:val="0"/>
          <w:marBottom w:val="0"/>
          <w:divBdr>
            <w:top w:val="none" w:sz="0" w:space="0" w:color="auto"/>
            <w:left w:val="none" w:sz="0" w:space="0" w:color="auto"/>
            <w:bottom w:val="none" w:sz="0" w:space="0" w:color="auto"/>
            <w:right w:val="none" w:sz="0" w:space="0" w:color="auto"/>
          </w:divBdr>
        </w:div>
        <w:div w:id="998114983">
          <w:marLeft w:val="0"/>
          <w:marRight w:val="0"/>
          <w:marTop w:val="0"/>
          <w:marBottom w:val="0"/>
          <w:divBdr>
            <w:top w:val="none" w:sz="0" w:space="0" w:color="auto"/>
            <w:left w:val="none" w:sz="0" w:space="0" w:color="auto"/>
            <w:bottom w:val="none" w:sz="0" w:space="0" w:color="auto"/>
            <w:right w:val="none" w:sz="0" w:space="0" w:color="auto"/>
          </w:divBdr>
        </w:div>
        <w:div w:id="751467280">
          <w:marLeft w:val="0"/>
          <w:marRight w:val="0"/>
          <w:marTop w:val="0"/>
          <w:marBottom w:val="0"/>
          <w:divBdr>
            <w:top w:val="none" w:sz="0" w:space="0" w:color="auto"/>
            <w:left w:val="none" w:sz="0" w:space="0" w:color="auto"/>
            <w:bottom w:val="none" w:sz="0" w:space="0" w:color="auto"/>
            <w:right w:val="none" w:sz="0" w:space="0" w:color="auto"/>
          </w:divBdr>
        </w:div>
        <w:div w:id="1098984247">
          <w:marLeft w:val="0"/>
          <w:marRight w:val="0"/>
          <w:marTop w:val="0"/>
          <w:marBottom w:val="0"/>
          <w:divBdr>
            <w:top w:val="none" w:sz="0" w:space="0" w:color="auto"/>
            <w:left w:val="none" w:sz="0" w:space="0" w:color="auto"/>
            <w:bottom w:val="none" w:sz="0" w:space="0" w:color="auto"/>
            <w:right w:val="none" w:sz="0" w:space="0" w:color="auto"/>
          </w:divBdr>
        </w:div>
        <w:div w:id="1872378234">
          <w:marLeft w:val="0"/>
          <w:marRight w:val="0"/>
          <w:marTop w:val="0"/>
          <w:marBottom w:val="0"/>
          <w:divBdr>
            <w:top w:val="none" w:sz="0" w:space="0" w:color="auto"/>
            <w:left w:val="none" w:sz="0" w:space="0" w:color="auto"/>
            <w:bottom w:val="none" w:sz="0" w:space="0" w:color="auto"/>
            <w:right w:val="none" w:sz="0" w:space="0" w:color="auto"/>
          </w:divBdr>
        </w:div>
        <w:div w:id="691734807">
          <w:marLeft w:val="0"/>
          <w:marRight w:val="0"/>
          <w:marTop w:val="0"/>
          <w:marBottom w:val="0"/>
          <w:divBdr>
            <w:top w:val="none" w:sz="0" w:space="0" w:color="auto"/>
            <w:left w:val="none" w:sz="0" w:space="0" w:color="auto"/>
            <w:bottom w:val="none" w:sz="0" w:space="0" w:color="auto"/>
            <w:right w:val="none" w:sz="0" w:space="0" w:color="auto"/>
          </w:divBdr>
        </w:div>
      </w:divsChild>
    </w:div>
    <w:div w:id="975139482">
      <w:bodyDiv w:val="1"/>
      <w:marLeft w:val="0"/>
      <w:marRight w:val="0"/>
      <w:marTop w:val="0"/>
      <w:marBottom w:val="0"/>
      <w:divBdr>
        <w:top w:val="none" w:sz="0" w:space="0" w:color="auto"/>
        <w:left w:val="none" w:sz="0" w:space="0" w:color="auto"/>
        <w:bottom w:val="none" w:sz="0" w:space="0" w:color="auto"/>
        <w:right w:val="none" w:sz="0" w:space="0" w:color="auto"/>
      </w:divBdr>
      <w:divsChild>
        <w:div w:id="1573736196">
          <w:marLeft w:val="0"/>
          <w:marRight w:val="0"/>
          <w:marTop w:val="240"/>
          <w:marBottom w:val="120"/>
          <w:divBdr>
            <w:top w:val="none" w:sz="0" w:space="0" w:color="auto"/>
            <w:left w:val="none" w:sz="0" w:space="0" w:color="auto"/>
            <w:bottom w:val="none" w:sz="0" w:space="0" w:color="auto"/>
            <w:right w:val="none" w:sz="0" w:space="0" w:color="auto"/>
          </w:divBdr>
        </w:div>
        <w:div w:id="1291940343">
          <w:marLeft w:val="0"/>
          <w:marRight w:val="0"/>
          <w:marTop w:val="0"/>
          <w:marBottom w:val="120"/>
          <w:divBdr>
            <w:top w:val="none" w:sz="0" w:space="0" w:color="auto"/>
            <w:left w:val="none" w:sz="0" w:space="0" w:color="auto"/>
            <w:bottom w:val="none" w:sz="0" w:space="0" w:color="auto"/>
            <w:right w:val="none" w:sz="0" w:space="0" w:color="auto"/>
          </w:divBdr>
          <w:divsChild>
            <w:div w:id="2104835541">
              <w:marLeft w:val="0"/>
              <w:marRight w:val="0"/>
              <w:marTop w:val="0"/>
              <w:marBottom w:val="0"/>
              <w:divBdr>
                <w:top w:val="none" w:sz="0" w:space="0" w:color="auto"/>
                <w:left w:val="none" w:sz="0" w:space="0" w:color="auto"/>
                <w:bottom w:val="none" w:sz="0" w:space="0" w:color="auto"/>
                <w:right w:val="none" w:sz="0" w:space="0" w:color="auto"/>
              </w:divBdr>
            </w:div>
            <w:div w:id="990139607">
              <w:marLeft w:val="0"/>
              <w:marRight w:val="0"/>
              <w:marTop w:val="0"/>
              <w:marBottom w:val="0"/>
              <w:divBdr>
                <w:top w:val="none" w:sz="0" w:space="0" w:color="auto"/>
                <w:left w:val="none" w:sz="0" w:space="0" w:color="auto"/>
                <w:bottom w:val="none" w:sz="0" w:space="0" w:color="auto"/>
                <w:right w:val="none" w:sz="0" w:space="0" w:color="auto"/>
              </w:divBdr>
            </w:div>
            <w:div w:id="1842546764">
              <w:marLeft w:val="0"/>
              <w:marRight w:val="0"/>
              <w:marTop w:val="0"/>
              <w:marBottom w:val="0"/>
              <w:divBdr>
                <w:top w:val="none" w:sz="0" w:space="0" w:color="auto"/>
                <w:left w:val="none" w:sz="0" w:space="0" w:color="auto"/>
                <w:bottom w:val="none" w:sz="0" w:space="0" w:color="auto"/>
                <w:right w:val="none" w:sz="0" w:space="0" w:color="auto"/>
              </w:divBdr>
            </w:div>
            <w:div w:id="1401126463">
              <w:marLeft w:val="0"/>
              <w:marRight w:val="0"/>
              <w:marTop w:val="0"/>
              <w:marBottom w:val="0"/>
              <w:divBdr>
                <w:top w:val="none" w:sz="0" w:space="0" w:color="auto"/>
                <w:left w:val="none" w:sz="0" w:space="0" w:color="auto"/>
                <w:bottom w:val="none" w:sz="0" w:space="0" w:color="auto"/>
                <w:right w:val="none" w:sz="0" w:space="0" w:color="auto"/>
              </w:divBdr>
            </w:div>
            <w:div w:id="1532258630">
              <w:marLeft w:val="0"/>
              <w:marRight w:val="0"/>
              <w:marTop w:val="0"/>
              <w:marBottom w:val="0"/>
              <w:divBdr>
                <w:top w:val="none" w:sz="0" w:space="0" w:color="auto"/>
                <w:left w:val="none" w:sz="0" w:space="0" w:color="auto"/>
                <w:bottom w:val="none" w:sz="0" w:space="0" w:color="auto"/>
                <w:right w:val="none" w:sz="0" w:space="0" w:color="auto"/>
              </w:divBdr>
            </w:div>
            <w:div w:id="1185244090">
              <w:marLeft w:val="0"/>
              <w:marRight w:val="0"/>
              <w:marTop w:val="0"/>
              <w:marBottom w:val="0"/>
              <w:divBdr>
                <w:top w:val="none" w:sz="0" w:space="0" w:color="auto"/>
                <w:left w:val="none" w:sz="0" w:space="0" w:color="auto"/>
                <w:bottom w:val="none" w:sz="0" w:space="0" w:color="auto"/>
                <w:right w:val="none" w:sz="0" w:space="0" w:color="auto"/>
              </w:divBdr>
            </w:div>
            <w:div w:id="1796868190">
              <w:marLeft w:val="0"/>
              <w:marRight w:val="0"/>
              <w:marTop w:val="0"/>
              <w:marBottom w:val="0"/>
              <w:divBdr>
                <w:top w:val="none" w:sz="0" w:space="0" w:color="auto"/>
                <w:left w:val="none" w:sz="0" w:space="0" w:color="auto"/>
                <w:bottom w:val="none" w:sz="0" w:space="0" w:color="auto"/>
                <w:right w:val="none" w:sz="0" w:space="0" w:color="auto"/>
              </w:divBdr>
            </w:div>
            <w:div w:id="1981500400">
              <w:marLeft w:val="0"/>
              <w:marRight w:val="0"/>
              <w:marTop w:val="0"/>
              <w:marBottom w:val="0"/>
              <w:divBdr>
                <w:top w:val="none" w:sz="0" w:space="0" w:color="auto"/>
                <w:left w:val="none" w:sz="0" w:space="0" w:color="auto"/>
                <w:bottom w:val="none" w:sz="0" w:space="0" w:color="auto"/>
                <w:right w:val="none" w:sz="0" w:space="0" w:color="auto"/>
              </w:divBdr>
            </w:div>
            <w:div w:id="1367369493">
              <w:marLeft w:val="0"/>
              <w:marRight w:val="0"/>
              <w:marTop w:val="0"/>
              <w:marBottom w:val="0"/>
              <w:divBdr>
                <w:top w:val="none" w:sz="0" w:space="0" w:color="auto"/>
                <w:left w:val="none" w:sz="0" w:space="0" w:color="auto"/>
                <w:bottom w:val="none" w:sz="0" w:space="0" w:color="auto"/>
                <w:right w:val="none" w:sz="0" w:space="0" w:color="auto"/>
              </w:divBdr>
            </w:div>
            <w:div w:id="1239709072">
              <w:marLeft w:val="0"/>
              <w:marRight w:val="0"/>
              <w:marTop w:val="0"/>
              <w:marBottom w:val="0"/>
              <w:divBdr>
                <w:top w:val="none" w:sz="0" w:space="0" w:color="auto"/>
                <w:left w:val="none" w:sz="0" w:space="0" w:color="auto"/>
                <w:bottom w:val="none" w:sz="0" w:space="0" w:color="auto"/>
                <w:right w:val="none" w:sz="0" w:space="0" w:color="auto"/>
              </w:divBdr>
            </w:div>
            <w:div w:id="1194075343">
              <w:marLeft w:val="0"/>
              <w:marRight w:val="0"/>
              <w:marTop w:val="0"/>
              <w:marBottom w:val="0"/>
              <w:divBdr>
                <w:top w:val="none" w:sz="0" w:space="0" w:color="auto"/>
                <w:left w:val="none" w:sz="0" w:space="0" w:color="auto"/>
                <w:bottom w:val="none" w:sz="0" w:space="0" w:color="auto"/>
                <w:right w:val="none" w:sz="0" w:space="0" w:color="auto"/>
              </w:divBdr>
            </w:div>
            <w:div w:id="1058090144">
              <w:marLeft w:val="0"/>
              <w:marRight w:val="0"/>
              <w:marTop w:val="0"/>
              <w:marBottom w:val="0"/>
              <w:divBdr>
                <w:top w:val="none" w:sz="0" w:space="0" w:color="auto"/>
                <w:left w:val="none" w:sz="0" w:space="0" w:color="auto"/>
                <w:bottom w:val="none" w:sz="0" w:space="0" w:color="auto"/>
                <w:right w:val="none" w:sz="0" w:space="0" w:color="auto"/>
              </w:divBdr>
            </w:div>
            <w:div w:id="2055421765">
              <w:marLeft w:val="0"/>
              <w:marRight w:val="0"/>
              <w:marTop w:val="0"/>
              <w:marBottom w:val="0"/>
              <w:divBdr>
                <w:top w:val="none" w:sz="0" w:space="0" w:color="auto"/>
                <w:left w:val="none" w:sz="0" w:space="0" w:color="auto"/>
                <w:bottom w:val="none" w:sz="0" w:space="0" w:color="auto"/>
                <w:right w:val="none" w:sz="0" w:space="0" w:color="auto"/>
              </w:divBdr>
            </w:div>
            <w:div w:id="1443959174">
              <w:marLeft w:val="0"/>
              <w:marRight w:val="0"/>
              <w:marTop w:val="0"/>
              <w:marBottom w:val="0"/>
              <w:divBdr>
                <w:top w:val="none" w:sz="0" w:space="0" w:color="auto"/>
                <w:left w:val="none" w:sz="0" w:space="0" w:color="auto"/>
                <w:bottom w:val="none" w:sz="0" w:space="0" w:color="auto"/>
                <w:right w:val="none" w:sz="0" w:space="0" w:color="auto"/>
              </w:divBdr>
            </w:div>
            <w:div w:id="1042900388">
              <w:marLeft w:val="0"/>
              <w:marRight w:val="0"/>
              <w:marTop w:val="0"/>
              <w:marBottom w:val="0"/>
              <w:divBdr>
                <w:top w:val="none" w:sz="0" w:space="0" w:color="auto"/>
                <w:left w:val="none" w:sz="0" w:space="0" w:color="auto"/>
                <w:bottom w:val="none" w:sz="0" w:space="0" w:color="auto"/>
                <w:right w:val="none" w:sz="0" w:space="0" w:color="auto"/>
              </w:divBdr>
            </w:div>
            <w:div w:id="1975135295">
              <w:marLeft w:val="0"/>
              <w:marRight w:val="0"/>
              <w:marTop w:val="0"/>
              <w:marBottom w:val="0"/>
              <w:divBdr>
                <w:top w:val="none" w:sz="0" w:space="0" w:color="auto"/>
                <w:left w:val="none" w:sz="0" w:space="0" w:color="auto"/>
                <w:bottom w:val="none" w:sz="0" w:space="0" w:color="auto"/>
                <w:right w:val="none" w:sz="0" w:space="0" w:color="auto"/>
              </w:divBdr>
            </w:div>
            <w:div w:id="113642506">
              <w:marLeft w:val="0"/>
              <w:marRight w:val="0"/>
              <w:marTop w:val="0"/>
              <w:marBottom w:val="0"/>
              <w:divBdr>
                <w:top w:val="none" w:sz="0" w:space="0" w:color="auto"/>
                <w:left w:val="none" w:sz="0" w:space="0" w:color="auto"/>
                <w:bottom w:val="none" w:sz="0" w:space="0" w:color="auto"/>
                <w:right w:val="none" w:sz="0" w:space="0" w:color="auto"/>
              </w:divBdr>
            </w:div>
            <w:div w:id="1940916195">
              <w:marLeft w:val="0"/>
              <w:marRight w:val="0"/>
              <w:marTop w:val="0"/>
              <w:marBottom w:val="0"/>
              <w:divBdr>
                <w:top w:val="none" w:sz="0" w:space="0" w:color="auto"/>
                <w:left w:val="none" w:sz="0" w:space="0" w:color="auto"/>
                <w:bottom w:val="none" w:sz="0" w:space="0" w:color="auto"/>
                <w:right w:val="none" w:sz="0" w:space="0" w:color="auto"/>
              </w:divBdr>
            </w:div>
          </w:divsChild>
        </w:div>
        <w:div w:id="1024021815">
          <w:marLeft w:val="0"/>
          <w:marRight w:val="0"/>
          <w:marTop w:val="0"/>
          <w:marBottom w:val="120"/>
          <w:divBdr>
            <w:top w:val="none" w:sz="0" w:space="0" w:color="auto"/>
            <w:left w:val="none" w:sz="0" w:space="0" w:color="auto"/>
            <w:bottom w:val="none" w:sz="0" w:space="0" w:color="auto"/>
            <w:right w:val="none" w:sz="0" w:space="0" w:color="auto"/>
          </w:divBdr>
        </w:div>
      </w:divsChild>
    </w:div>
    <w:div w:id="1154377893">
      <w:bodyDiv w:val="1"/>
      <w:marLeft w:val="0"/>
      <w:marRight w:val="0"/>
      <w:marTop w:val="0"/>
      <w:marBottom w:val="0"/>
      <w:divBdr>
        <w:top w:val="none" w:sz="0" w:space="0" w:color="auto"/>
        <w:left w:val="none" w:sz="0" w:space="0" w:color="auto"/>
        <w:bottom w:val="none" w:sz="0" w:space="0" w:color="auto"/>
        <w:right w:val="none" w:sz="0" w:space="0" w:color="auto"/>
      </w:divBdr>
    </w:div>
    <w:div w:id="1341005481">
      <w:bodyDiv w:val="1"/>
      <w:marLeft w:val="0"/>
      <w:marRight w:val="0"/>
      <w:marTop w:val="0"/>
      <w:marBottom w:val="0"/>
      <w:divBdr>
        <w:top w:val="none" w:sz="0" w:space="0" w:color="auto"/>
        <w:left w:val="none" w:sz="0" w:space="0" w:color="auto"/>
        <w:bottom w:val="none" w:sz="0" w:space="0" w:color="auto"/>
        <w:right w:val="none" w:sz="0" w:space="0" w:color="auto"/>
      </w:divBdr>
      <w:divsChild>
        <w:div w:id="13728345">
          <w:marLeft w:val="0"/>
          <w:marRight w:val="0"/>
          <w:marTop w:val="0"/>
          <w:marBottom w:val="0"/>
          <w:divBdr>
            <w:top w:val="none" w:sz="0" w:space="0" w:color="auto"/>
            <w:left w:val="none" w:sz="0" w:space="0" w:color="auto"/>
            <w:bottom w:val="none" w:sz="0" w:space="0" w:color="auto"/>
            <w:right w:val="none" w:sz="0" w:space="0" w:color="auto"/>
          </w:divBdr>
        </w:div>
        <w:div w:id="1519195186">
          <w:marLeft w:val="0"/>
          <w:marRight w:val="0"/>
          <w:marTop w:val="0"/>
          <w:marBottom w:val="0"/>
          <w:divBdr>
            <w:top w:val="none" w:sz="0" w:space="0" w:color="auto"/>
            <w:left w:val="none" w:sz="0" w:space="0" w:color="auto"/>
            <w:bottom w:val="none" w:sz="0" w:space="0" w:color="auto"/>
            <w:right w:val="none" w:sz="0" w:space="0" w:color="auto"/>
          </w:divBdr>
        </w:div>
      </w:divsChild>
    </w:div>
    <w:div w:id="1447771339">
      <w:bodyDiv w:val="1"/>
      <w:marLeft w:val="0"/>
      <w:marRight w:val="0"/>
      <w:marTop w:val="0"/>
      <w:marBottom w:val="0"/>
      <w:divBdr>
        <w:top w:val="none" w:sz="0" w:space="0" w:color="auto"/>
        <w:left w:val="none" w:sz="0" w:space="0" w:color="auto"/>
        <w:bottom w:val="none" w:sz="0" w:space="0" w:color="auto"/>
        <w:right w:val="none" w:sz="0" w:space="0" w:color="auto"/>
      </w:divBdr>
      <w:divsChild>
        <w:div w:id="1997568669">
          <w:marLeft w:val="0"/>
          <w:marRight w:val="0"/>
          <w:marTop w:val="0"/>
          <w:marBottom w:val="0"/>
          <w:divBdr>
            <w:top w:val="none" w:sz="0" w:space="0" w:color="auto"/>
            <w:left w:val="none" w:sz="0" w:space="0" w:color="auto"/>
            <w:bottom w:val="none" w:sz="0" w:space="0" w:color="auto"/>
            <w:right w:val="none" w:sz="0" w:space="0" w:color="auto"/>
          </w:divBdr>
        </w:div>
        <w:div w:id="17048922">
          <w:marLeft w:val="0"/>
          <w:marRight w:val="0"/>
          <w:marTop w:val="0"/>
          <w:marBottom w:val="0"/>
          <w:divBdr>
            <w:top w:val="none" w:sz="0" w:space="0" w:color="auto"/>
            <w:left w:val="none" w:sz="0" w:space="0" w:color="auto"/>
            <w:bottom w:val="none" w:sz="0" w:space="0" w:color="auto"/>
            <w:right w:val="none" w:sz="0" w:space="0" w:color="auto"/>
          </w:divBdr>
        </w:div>
        <w:div w:id="2085452170">
          <w:marLeft w:val="0"/>
          <w:marRight w:val="0"/>
          <w:marTop w:val="0"/>
          <w:marBottom w:val="0"/>
          <w:divBdr>
            <w:top w:val="none" w:sz="0" w:space="0" w:color="auto"/>
            <w:left w:val="none" w:sz="0" w:space="0" w:color="auto"/>
            <w:bottom w:val="none" w:sz="0" w:space="0" w:color="auto"/>
            <w:right w:val="none" w:sz="0" w:space="0" w:color="auto"/>
          </w:divBdr>
        </w:div>
        <w:div w:id="1391610402">
          <w:marLeft w:val="0"/>
          <w:marRight w:val="0"/>
          <w:marTop w:val="0"/>
          <w:marBottom w:val="0"/>
          <w:divBdr>
            <w:top w:val="none" w:sz="0" w:space="0" w:color="auto"/>
            <w:left w:val="none" w:sz="0" w:space="0" w:color="auto"/>
            <w:bottom w:val="none" w:sz="0" w:space="0" w:color="auto"/>
            <w:right w:val="none" w:sz="0" w:space="0" w:color="auto"/>
          </w:divBdr>
        </w:div>
        <w:div w:id="169757951">
          <w:marLeft w:val="0"/>
          <w:marRight w:val="0"/>
          <w:marTop w:val="0"/>
          <w:marBottom w:val="0"/>
          <w:divBdr>
            <w:top w:val="none" w:sz="0" w:space="0" w:color="auto"/>
            <w:left w:val="none" w:sz="0" w:space="0" w:color="auto"/>
            <w:bottom w:val="none" w:sz="0" w:space="0" w:color="auto"/>
            <w:right w:val="none" w:sz="0" w:space="0" w:color="auto"/>
          </w:divBdr>
        </w:div>
        <w:div w:id="1596554588">
          <w:marLeft w:val="0"/>
          <w:marRight w:val="0"/>
          <w:marTop w:val="0"/>
          <w:marBottom w:val="0"/>
          <w:divBdr>
            <w:top w:val="none" w:sz="0" w:space="0" w:color="auto"/>
            <w:left w:val="none" w:sz="0" w:space="0" w:color="auto"/>
            <w:bottom w:val="none" w:sz="0" w:space="0" w:color="auto"/>
            <w:right w:val="none" w:sz="0" w:space="0" w:color="auto"/>
          </w:divBdr>
        </w:div>
        <w:div w:id="1355305208">
          <w:marLeft w:val="0"/>
          <w:marRight w:val="0"/>
          <w:marTop w:val="0"/>
          <w:marBottom w:val="0"/>
          <w:divBdr>
            <w:top w:val="none" w:sz="0" w:space="0" w:color="auto"/>
            <w:left w:val="none" w:sz="0" w:space="0" w:color="auto"/>
            <w:bottom w:val="none" w:sz="0" w:space="0" w:color="auto"/>
            <w:right w:val="none" w:sz="0" w:space="0" w:color="auto"/>
          </w:divBdr>
        </w:div>
        <w:div w:id="1771704521">
          <w:marLeft w:val="0"/>
          <w:marRight w:val="0"/>
          <w:marTop w:val="0"/>
          <w:marBottom w:val="0"/>
          <w:divBdr>
            <w:top w:val="none" w:sz="0" w:space="0" w:color="auto"/>
            <w:left w:val="none" w:sz="0" w:space="0" w:color="auto"/>
            <w:bottom w:val="none" w:sz="0" w:space="0" w:color="auto"/>
            <w:right w:val="none" w:sz="0" w:space="0" w:color="auto"/>
          </w:divBdr>
        </w:div>
        <w:div w:id="1972397058">
          <w:marLeft w:val="0"/>
          <w:marRight w:val="0"/>
          <w:marTop w:val="0"/>
          <w:marBottom w:val="0"/>
          <w:divBdr>
            <w:top w:val="none" w:sz="0" w:space="0" w:color="auto"/>
            <w:left w:val="none" w:sz="0" w:space="0" w:color="auto"/>
            <w:bottom w:val="none" w:sz="0" w:space="0" w:color="auto"/>
            <w:right w:val="none" w:sz="0" w:space="0" w:color="auto"/>
          </w:divBdr>
        </w:div>
        <w:div w:id="1092749692">
          <w:marLeft w:val="0"/>
          <w:marRight w:val="0"/>
          <w:marTop w:val="0"/>
          <w:marBottom w:val="0"/>
          <w:divBdr>
            <w:top w:val="none" w:sz="0" w:space="0" w:color="auto"/>
            <w:left w:val="none" w:sz="0" w:space="0" w:color="auto"/>
            <w:bottom w:val="none" w:sz="0" w:space="0" w:color="auto"/>
            <w:right w:val="none" w:sz="0" w:space="0" w:color="auto"/>
          </w:divBdr>
        </w:div>
        <w:div w:id="1774746850">
          <w:marLeft w:val="0"/>
          <w:marRight w:val="0"/>
          <w:marTop w:val="0"/>
          <w:marBottom w:val="0"/>
          <w:divBdr>
            <w:top w:val="none" w:sz="0" w:space="0" w:color="auto"/>
            <w:left w:val="none" w:sz="0" w:space="0" w:color="auto"/>
            <w:bottom w:val="none" w:sz="0" w:space="0" w:color="auto"/>
            <w:right w:val="none" w:sz="0" w:space="0" w:color="auto"/>
          </w:divBdr>
        </w:div>
        <w:div w:id="410809457">
          <w:marLeft w:val="0"/>
          <w:marRight w:val="0"/>
          <w:marTop w:val="0"/>
          <w:marBottom w:val="0"/>
          <w:divBdr>
            <w:top w:val="none" w:sz="0" w:space="0" w:color="auto"/>
            <w:left w:val="none" w:sz="0" w:space="0" w:color="auto"/>
            <w:bottom w:val="none" w:sz="0" w:space="0" w:color="auto"/>
            <w:right w:val="none" w:sz="0" w:space="0" w:color="auto"/>
          </w:divBdr>
        </w:div>
        <w:div w:id="1164012485">
          <w:marLeft w:val="0"/>
          <w:marRight w:val="0"/>
          <w:marTop w:val="0"/>
          <w:marBottom w:val="0"/>
          <w:divBdr>
            <w:top w:val="none" w:sz="0" w:space="0" w:color="auto"/>
            <w:left w:val="none" w:sz="0" w:space="0" w:color="auto"/>
            <w:bottom w:val="none" w:sz="0" w:space="0" w:color="auto"/>
            <w:right w:val="none" w:sz="0" w:space="0" w:color="auto"/>
          </w:divBdr>
        </w:div>
        <w:div w:id="367607744">
          <w:marLeft w:val="0"/>
          <w:marRight w:val="0"/>
          <w:marTop w:val="0"/>
          <w:marBottom w:val="0"/>
          <w:divBdr>
            <w:top w:val="none" w:sz="0" w:space="0" w:color="auto"/>
            <w:left w:val="none" w:sz="0" w:space="0" w:color="auto"/>
            <w:bottom w:val="none" w:sz="0" w:space="0" w:color="auto"/>
            <w:right w:val="none" w:sz="0" w:space="0" w:color="auto"/>
          </w:divBdr>
        </w:div>
        <w:div w:id="1366522884">
          <w:marLeft w:val="0"/>
          <w:marRight w:val="0"/>
          <w:marTop w:val="0"/>
          <w:marBottom w:val="0"/>
          <w:divBdr>
            <w:top w:val="none" w:sz="0" w:space="0" w:color="auto"/>
            <w:left w:val="none" w:sz="0" w:space="0" w:color="auto"/>
            <w:bottom w:val="none" w:sz="0" w:space="0" w:color="auto"/>
            <w:right w:val="none" w:sz="0" w:space="0" w:color="auto"/>
          </w:divBdr>
        </w:div>
        <w:div w:id="1135106249">
          <w:marLeft w:val="0"/>
          <w:marRight w:val="0"/>
          <w:marTop w:val="0"/>
          <w:marBottom w:val="0"/>
          <w:divBdr>
            <w:top w:val="none" w:sz="0" w:space="0" w:color="auto"/>
            <w:left w:val="none" w:sz="0" w:space="0" w:color="auto"/>
            <w:bottom w:val="none" w:sz="0" w:space="0" w:color="auto"/>
            <w:right w:val="none" w:sz="0" w:space="0" w:color="auto"/>
          </w:divBdr>
        </w:div>
        <w:div w:id="1170483932">
          <w:marLeft w:val="0"/>
          <w:marRight w:val="0"/>
          <w:marTop w:val="0"/>
          <w:marBottom w:val="0"/>
          <w:divBdr>
            <w:top w:val="none" w:sz="0" w:space="0" w:color="auto"/>
            <w:left w:val="none" w:sz="0" w:space="0" w:color="auto"/>
            <w:bottom w:val="none" w:sz="0" w:space="0" w:color="auto"/>
            <w:right w:val="none" w:sz="0" w:space="0" w:color="auto"/>
          </w:divBdr>
        </w:div>
        <w:div w:id="1327439214">
          <w:marLeft w:val="0"/>
          <w:marRight w:val="0"/>
          <w:marTop w:val="0"/>
          <w:marBottom w:val="0"/>
          <w:divBdr>
            <w:top w:val="none" w:sz="0" w:space="0" w:color="auto"/>
            <w:left w:val="none" w:sz="0" w:space="0" w:color="auto"/>
            <w:bottom w:val="none" w:sz="0" w:space="0" w:color="auto"/>
            <w:right w:val="none" w:sz="0" w:space="0" w:color="auto"/>
          </w:divBdr>
        </w:div>
        <w:div w:id="623270071">
          <w:marLeft w:val="0"/>
          <w:marRight w:val="0"/>
          <w:marTop w:val="0"/>
          <w:marBottom w:val="0"/>
          <w:divBdr>
            <w:top w:val="none" w:sz="0" w:space="0" w:color="auto"/>
            <w:left w:val="none" w:sz="0" w:space="0" w:color="auto"/>
            <w:bottom w:val="none" w:sz="0" w:space="0" w:color="auto"/>
            <w:right w:val="none" w:sz="0" w:space="0" w:color="auto"/>
          </w:divBdr>
        </w:div>
        <w:div w:id="214513057">
          <w:marLeft w:val="0"/>
          <w:marRight w:val="0"/>
          <w:marTop w:val="0"/>
          <w:marBottom w:val="0"/>
          <w:divBdr>
            <w:top w:val="none" w:sz="0" w:space="0" w:color="auto"/>
            <w:left w:val="none" w:sz="0" w:space="0" w:color="auto"/>
            <w:bottom w:val="none" w:sz="0" w:space="0" w:color="auto"/>
            <w:right w:val="none" w:sz="0" w:space="0" w:color="auto"/>
          </w:divBdr>
        </w:div>
        <w:div w:id="113060012">
          <w:marLeft w:val="0"/>
          <w:marRight w:val="0"/>
          <w:marTop w:val="0"/>
          <w:marBottom w:val="0"/>
          <w:divBdr>
            <w:top w:val="none" w:sz="0" w:space="0" w:color="auto"/>
            <w:left w:val="none" w:sz="0" w:space="0" w:color="auto"/>
            <w:bottom w:val="none" w:sz="0" w:space="0" w:color="auto"/>
            <w:right w:val="none" w:sz="0" w:space="0" w:color="auto"/>
          </w:divBdr>
        </w:div>
        <w:div w:id="1500920591">
          <w:marLeft w:val="0"/>
          <w:marRight w:val="0"/>
          <w:marTop w:val="0"/>
          <w:marBottom w:val="0"/>
          <w:divBdr>
            <w:top w:val="none" w:sz="0" w:space="0" w:color="auto"/>
            <w:left w:val="none" w:sz="0" w:space="0" w:color="auto"/>
            <w:bottom w:val="none" w:sz="0" w:space="0" w:color="auto"/>
            <w:right w:val="none" w:sz="0" w:space="0" w:color="auto"/>
          </w:divBdr>
        </w:div>
        <w:div w:id="1035232925">
          <w:marLeft w:val="0"/>
          <w:marRight w:val="0"/>
          <w:marTop w:val="0"/>
          <w:marBottom w:val="0"/>
          <w:divBdr>
            <w:top w:val="none" w:sz="0" w:space="0" w:color="auto"/>
            <w:left w:val="none" w:sz="0" w:space="0" w:color="auto"/>
            <w:bottom w:val="none" w:sz="0" w:space="0" w:color="auto"/>
            <w:right w:val="none" w:sz="0" w:space="0" w:color="auto"/>
          </w:divBdr>
        </w:div>
        <w:div w:id="736823013">
          <w:marLeft w:val="0"/>
          <w:marRight w:val="0"/>
          <w:marTop w:val="0"/>
          <w:marBottom w:val="0"/>
          <w:divBdr>
            <w:top w:val="none" w:sz="0" w:space="0" w:color="auto"/>
            <w:left w:val="none" w:sz="0" w:space="0" w:color="auto"/>
            <w:bottom w:val="none" w:sz="0" w:space="0" w:color="auto"/>
            <w:right w:val="none" w:sz="0" w:space="0" w:color="auto"/>
          </w:divBdr>
        </w:div>
        <w:div w:id="220679924">
          <w:marLeft w:val="0"/>
          <w:marRight w:val="0"/>
          <w:marTop w:val="0"/>
          <w:marBottom w:val="0"/>
          <w:divBdr>
            <w:top w:val="none" w:sz="0" w:space="0" w:color="auto"/>
            <w:left w:val="none" w:sz="0" w:space="0" w:color="auto"/>
            <w:bottom w:val="none" w:sz="0" w:space="0" w:color="auto"/>
            <w:right w:val="none" w:sz="0" w:space="0" w:color="auto"/>
          </w:divBdr>
        </w:div>
        <w:div w:id="19012955">
          <w:marLeft w:val="0"/>
          <w:marRight w:val="0"/>
          <w:marTop w:val="0"/>
          <w:marBottom w:val="0"/>
          <w:divBdr>
            <w:top w:val="none" w:sz="0" w:space="0" w:color="auto"/>
            <w:left w:val="none" w:sz="0" w:space="0" w:color="auto"/>
            <w:bottom w:val="none" w:sz="0" w:space="0" w:color="auto"/>
            <w:right w:val="none" w:sz="0" w:space="0" w:color="auto"/>
          </w:divBdr>
        </w:div>
        <w:div w:id="1014378609">
          <w:marLeft w:val="0"/>
          <w:marRight w:val="0"/>
          <w:marTop w:val="0"/>
          <w:marBottom w:val="0"/>
          <w:divBdr>
            <w:top w:val="none" w:sz="0" w:space="0" w:color="auto"/>
            <w:left w:val="none" w:sz="0" w:space="0" w:color="auto"/>
            <w:bottom w:val="none" w:sz="0" w:space="0" w:color="auto"/>
            <w:right w:val="none" w:sz="0" w:space="0" w:color="auto"/>
          </w:divBdr>
        </w:div>
        <w:div w:id="2146703290">
          <w:marLeft w:val="0"/>
          <w:marRight w:val="0"/>
          <w:marTop w:val="0"/>
          <w:marBottom w:val="0"/>
          <w:divBdr>
            <w:top w:val="none" w:sz="0" w:space="0" w:color="auto"/>
            <w:left w:val="none" w:sz="0" w:space="0" w:color="auto"/>
            <w:bottom w:val="none" w:sz="0" w:space="0" w:color="auto"/>
            <w:right w:val="none" w:sz="0" w:space="0" w:color="auto"/>
          </w:divBdr>
        </w:div>
        <w:div w:id="1218280081">
          <w:marLeft w:val="0"/>
          <w:marRight w:val="0"/>
          <w:marTop w:val="0"/>
          <w:marBottom w:val="0"/>
          <w:divBdr>
            <w:top w:val="none" w:sz="0" w:space="0" w:color="auto"/>
            <w:left w:val="none" w:sz="0" w:space="0" w:color="auto"/>
            <w:bottom w:val="none" w:sz="0" w:space="0" w:color="auto"/>
            <w:right w:val="none" w:sz="0" w:space="0" w:color="auto"/>
          </w:divBdr>
        </w:div>
        <w:div w:id="985738858">
          <w:marLeft w:val="0"/>
          <w:marRight w:val="0"/>
          <w:marTop w:val="0"/>
          <w:marBottom w:val="0"/>
          <w:divBdr>
            <w:top w:val="none" w:sz="0" w:space="0" w:color="auto"/>
            <w:left w:val="none" w:sz="0" w:space="0" w:color="auto"/>
            <w:bottom w:val="none" w:sz="0" w:space="0" w:color="auto"/>
            <w:right w:val="none" w:sz="0" w:space="0" w:color="auto"/>
          </w:divBdr>
        </w:div>
        <w:div w:id="597252402">
          <w:marLeft w:val="0"/>
          <w:marRight w:val="0"/>
          <w:marTop w:val="0"/>
          <w:marBottom w:val="0"/>
          <w:divBdr>
            <w:top w:val="none" w:sz="0" w:space="0" w:color="auto"/>
            <w:left w:val="none" w:sz="0" w:space="0" w:color="auto"/>
            <w:bottom w:val="none" w:sz="0" w:space="0" w:color="auto"/>
            <w:right w:val="none" w:sz="0" w:space="0" w:color="auto"/>
          </w:divBdr>
        </w:div>
        <w:div w:id="2012876901">
          <w:marLeft w:val="0"/>
          <w:marRight w:val="0"/>
          <w:marTop w:val="0"/>
          <w:marBottom w:val="0"/>
          <w:divBdr>
            <w:top w:val="none" w:sz="0" w:space="0" w:color="auto"/>
            <w:left w:val="none" w:sz="0" w:space="0" w:color="auto"/>
            <w:bottom w:val="none" w:sz="0" w:space="0" w:color="auto"/>
            <w:right w:val="none" w:sz="0" w:space="0" w:color="auto"/>
          </w:divBdr>
        </w:div>
        <w:div w:id="2016105913">
          <w:marLeft w:val="0"/>
          <w:marRight w:val="0"/>
          <w:marTop w:val="0"/>
          <w:marBottom w:val="0"/>
          <w:divBdr>
            <w:top w:val="none" w:sz="0" w:space="0" w:color="auto"/>
            <w:left w:val="none" w:sz="0" w:space="0" w:color="auto"/>
            <w:bottom w:val="none" w:sz="0" w:space="0" w:color="auto"/>
            <w:right w:val="none" w:sz="0" w:space="0" w:color="auto"/>
          </w:divBdr>
        </w:div>
        <w:div w:id="782921647">
          <w:marLeft w:val="0"/>
          <w:marRight w:val="0"/>
          <w:marTop w:val="0"/>
          <w:marBottom w:val="0"/>
          <w:divBdr>
            <w:top w:val="none" w:sz="0" w:space="0" w:color="auto"/>
            <w:left w:val="none" w:sz="0" w:space="0" w:color="auto"/>
            <w:bottom w:val="none" w:sz="0" w:space="0" w:color="auto"/>
            <w:right w:val="none" w:sz="0" w:space="0" w:color="auto"/>
          </w:divBdr>
        </w:div>
        <w:div w:id="622268392">
          <w:marLeft w:val="0"/>
          <w:marRight w:val="0"/>
          <w:marTop w:val="0"/>
          <w:marBottom w:val="0"/>
          <w:divBdr>
            <w:top w:val="none" w:sz="0" w:space="0" w:color="auto"/>
            <w:left w:val="none" w:sz="0" w:space="0" w:color="auto"/>
            <w:bottom w:val="none" w:sz="0" w:space="0" w:color="auto"/>
            <w:right w:val="none" w:sz="0" w:space="0" w:color="auto"/>
          </w:divBdr>
        </w:div>
        <w:div w:id="896553706">
          <w:marLeft w:val="0"/>
          <w:marRight w:val="0"/>
          <w:marTop w:val="0"/>
          <w:marBottom w:val="0"/>
          <w:divBdr>
            <w:top w:val="none" w:sz="0" w:space="0" w:color="auto"/>
            <w:left w:val="none" w:sz="0" w:space="0" w:color="auto"/>
            <w:bottom w:val="none" w:sz="0" w:space="0" w:color="auto"/>
            <w:right w:val="none" w:sz="0" w:space="0" w:color="auto"/>
          </w:divBdr>
        </w:div>
        <w:div w:id="2043548536">
          <w:marLeft w:val="0"/>
          <w:marRight w:val="0"/>
          <w:marTop w:val="0"/>
          <w:marBottom w:val="0"/>
          <w:divBdr>
            <w:top w:val="none" w:sz="0" w:space="0" w:color="auto"/>
            <w:left w:val="none" w:sz="0" w:space="0" w:color="auto"/>
            <w:bottom w:val="none" w:sz="0" w:space="0" w:color="auto"/>
            <w:right w:val="none" w:sz="0" w:space="0" w:color="auto"/>
          </w:divBdr>
        </w:div>
        <w:div w:id="2019456379">
          <w:marLeft w:val="0"/>
          <w:marRight w:val="0"/>
          <w:marTop w:val="0"/>
          <w:marBottom w:val="0"/>
          <w:divBdr>
            <w:top w:val="none" w:sz="0" w:space="0" w:color="auto"/>
            <w:left w:val="none" w:sz="0" w:space="0" w:color="auto"/>
            <w:bottom w:val="none" w:sz="0" w:space="0" w:color="auto"/>
            <w:right w:val="none" w:sz="0" w:space="0" w:color="auto"/>
          </w:divBdr>
        </w:div>
        <w:div w:id="302544319">
          <w:marLeft w:val="0"/>
          <w:marRight w:val="0"/>
          <w:marTop w:val="0"/>
          <w:marBottom w:val="0"/>
          <w:divBdr>
            <w:top w:val="none" w:sz="0" w:space="0" w:color="auto"/>
            <w:left w:val="none" w:sz="0" w:space="0" w:color="auto"/>
            <w:bottom w:val="none" w:sz="0" w:space="0" w:color="auto"/>
            <w:right w:val="none" w:sz="0" w:space="0" w:color="auto"/>
          </w:divBdr>
        </w:div>
        <w:div w:id="1392074810">
          <w:marLeft w:val="0"/>
          <w:marRight w:val="0"/>
          <w:marTop w:val="0"/>
          <w:marBottom w:val="0"/>
          <w:divBdr>
            <w:top w:val="none" w:sz="0" w:space="0" w:color="auto"/>
            <w:left w:val="none" w:sz="0" w:space="0" w:color="auto"/>
            <w:bottom w:val="none" w:sz="0" w:space="0" w:color="auto"/>
            <w:right w:val="none" w:sz="0" w:space="0" w:color="auto"/>
          </w:divBdr>
        </w:div>
        <w:div w:id="865488412">
          <w:marLeft w:val="0"/>
          <w:marRight w:val="0"/>
          <w:marTop w:val="0"/>
          <w:marBottom w:val="0"/>
          <w:divBdr>
            <w:top w:val="none" w:sz="0" w:space="0" w:color="auto"/>
            <w:left w:val="none" w:sz="0" w:space="0" w:color="auto"/>
            <w:bottom w:val="none" w:sz="0" w:space="0" w:color="auto"/>
            <w:right w:val="none" w:sz="0" w:space="0" w:color="auto"/>
          </w:divBdr>
        </w:div>
        <w:div w:id="675109305">
          <w:marLeft w:val="0"/>
          <w:marRight w:val="0"/>
          <w:marTop w:val="0"/>
          <w:marBottom w:val="0"/>
          <w:divBdr>
            <w:top w:val="none" w:sz="0" w:space="0" w:color="auto"/>
            <w:left w:val="none" w:sz="0" w:space="0" w:color="auto"/>
            <w:bottom w:val="none" w:sz="0" w:space="0" w:color="auto"/>
            <w:right w:val="none" w:sz="0" w:space="0" w:color="auto"/>
          </w:divBdr>
        </w:div>
        <w:div w:id="999120144">
          <w:marLeft w:val="0"/>
          <w:marRight w:val="0"/>
          <w:marTop w:val="0"/>
          <w:marBottom w:val="0"/>
          <w:divBdr>
            <w:top w:val="none" w:sz="0" w:space="0" w:color="auto"/>
            <w:left w:val="none" w:sz="0" w:space="0" w:color="auto"/>
            <w:bottom w:val="none" w:sz="0" w:space="0" w:color="auto"/>
            <w:right w:val="none" w:sz="0" w:space="0" w:color="auto"/>
          </w:divBdr>
        </w:div>
        <w:div w:id="1343245370">
          <w:marLeft w:val="0"/>
          <w:marRight w:val="0"/>
          <w:marTop w:val="0"/>
          <w:marBottom w:val="0"/>
          <w:divBdr>
            <w:top w:val="none" w:sz="0" w:space="0" w:color="auto"/>
            <w:left w:val="none" w:sz="0" w:space="0" w:color="auto"/>
            <w:bottom w:val="none" w:sz="0" w:space="0" w:color="auto"/>
            <w:right w:val="none" w:sz="0" w:space="0" w:color="auto"/>
          </w:divBdr>
        </w:div>
        <w:div w:id="1851404177">
          <w:marLeft w:val="0"/>
          <w:marRight w:val="0"/>
          <w:marTop w:val="0"/>
          <w:marBottom w:val="0"/>
          <w:divBdr>
            <w:top w:val="none" w:sz="0" w:space="0" w:color="auto"/>
            <w:left w:val="none" w:sz="0" w:space="0" w:color="auto"/>
            <w:bottom w:val="none" w:sz="0" w:space="0" w:color="auto"/>
            <w:right w:val="none" w:sz="0" w:space="0" w:color="auto"/>
          </w:divBdr>
        </w:div>
        <w:div w:id="1920215713">
          <w:marLeft w:val="0"/>
          <w:marRight w:val="0"/>
          <w:marTop w:val="0"/>
          <w:marBottom w:val="0"/>
          <w:divBdr>
            <w:top w:val="none" w:sz="0" w:space="0" w:color="auto"/>
            <w:left w:val="none" w:sz="0" w:space="0" w:color="auto"/>
            <w:bottom w:val="none" w:sz="0" w:space="0" w:color="auto"/>
            <w:right w:val="none" w:sz="0" w:space="0" w:color="auto"/>
          </w:divBdr>
        </w:div>
        <w:div w:id="1849053861">
          <w:marLeft w:val="0"/>
          <w:marRight w:val="0"/>
          <w:marTop w:val="0"/>
          <w:marBottom w:val="0"/>
          <w:divBdr>
            <w:top w:val="none" w:sz="0" w:space="0" w:color="auto"/>
            <w:left w:val="none" w:sz="0" w:space="0" w:color="auto"/>
            <w:bottom w:val="none" w:sz="0" w:space="0" w:color="auto"/>
            <w:right w:val="none" w:sz="0" w:space="0" w:color="auto"/>
          </w:divBdr>
        </w:div>
        <w:div w:id="539174283">
          <w:marLeft w:val="0"/>
          <w:marRight w:val="0"/>
          <w:marTop w:val="0"/>
          <w:marBottom w:val="0"/>
          <w:divBdr>
            <w:top w:val="none" w:sz="0" w:space="0" w:color="auto"/>
            <w:left w:val="none" w:sz="0" w:space="0" w:color="auto"/>
            <w:bottom w:val="none" w:sz="0" w:space="0" w:color="auto"/>
            <w:right w:val="none" w:sz="0" w:space="0" w:color="auto"/>
          </w:divBdr>
        </w:div>
        <w:div w:id="1572541830">
          <w:marLeft w:val="0"/>
          <w:marRight w:val="0"/>
          <w:marTop w:val="0"/>
          <w:marBottom w:val="0"/>
          <w:divBdr>
            <w:top w:val="none" w:sz="0" w:space="0" w:color="auto"/>
            <w:left w:val="none" w:sz="0" w:space="0" w:color="auto"/>
            <w:bottom w:val="none" w:sz="0" w:space="0" w:color="auto"/>
            <w:right w:val="none" w:sz="0" w:space="0" w:color="auto"/>
          </w:divBdr>
        </w:div>
        <w:div w:id="1255673274">
          <w:marLeft w:val="0"/>
          <w:marRight w:val="0"/>
          <w:marTop w:val="0"/>
          <w:marBottom w:val="0"/>
          <w:divBdr>
            <w:top w:val="none" w:sz="0" w:space="0" w:color="auto"/>
            <w:left w:val="none" w:sz="0" w:space="0" w:color="auto"/>
            <w:bottom w:val="none" w:sz="0" w:space="0" w:color="auto"/>
            <w:right w:val="none" w:sz="0" w:space="0" w:color="auto"/>
          </w:divBdr>
        </w:div>
        <w:div w:id="820344037">
          <w:marLeft w:val="0"/>
          <w:marRight w:val="0"/>
          <w:marTop w:val="0"/>
          <w:marBottom w:val="0"/>
          <w:divBdr>
            <w:top w:val="none" w:sz="0" w:space="0" w:color="auto"/>
            <w:left w:val="none" w:sz="0" w:space="0" w:color="auto"/>
            <w:bottom w:val="none" w:sz="0" w:space="0" w:color="auto"/>
            <w:right w:val="none" w:sz="0" w:space="0" w:color="auto"/>
          </w:divBdr>
        </w:div>
        <w:div w:id="593247461">
          <w:marLeft w:val="0"/>
          <w:marRight w:val="0"/>
          <w:marTop w:val="0"/>
          <w:marBottom w:val="0"/>
          <w:divBdr>
            <w:top w:val="none" w:sz="0" w:space="0" w:color="auto"/>
            <w:left w:val="none" w:sz="0" w:space="0" w:color="auto"/>
            <w:bottom w:val="none" w:sz="0" w:space="0" w:color="auto"/>
            <w:right w:val="none" w:sz="0" w:space="0" w:color="auto"/>
          </w:divBdr>
        </w:div>
        <w:div w:id="1000431133">
          <w:marLeft w:val="0"/>
          <w:marRight w:val="0"/>
          <w:marTop w:val="0"/>
          <w:marBottom w:val="0"/>
          <w:divBdr>
            <w:top w:val="none" w:sz="0" w:space="0" w:color="auto"/>
            <w:left w:val="none" w:sz="0" w:space="0" w:color="auto"/>
            <w:bottom w:val="none" w:sz="0" w:space="0" w:color="auto"/>
            <w:right w:val="none" w:sz="0" w:space="0" w:color="auto"/>
          </w:divBdr>
        </w:div>
        <w:div w:id="416096730">
          <w:marLeft w:val="0"/>
          <w:marRight w:val="0"/>
          <w:marTop w:val="0"/>
          <w:marBottom w:val="0"/>
          <w:divBdr>
            <w:top w:val="none" w:sz="0" w:space="0" w:color="auto"/>
            <w:left w:val="none" w:sz="0" w:space="0" w:color="auto"/>
            <w:bottom w:val="none" w:sz="0" w:space="0" w:color="auto"/>
            <w:right w:val="none" w:sz="0" w:space="0" w:color="auto"/>
          </w:divBdr>
        </w:div>
        <w:div w:id="747460781">
          <w:marLeft w:val="0"/>
          <w:marRight w:val="0"/>
          <w:marTop w:val="0"/>
          <w:marBottom w:val="0"/>
          <w:divBdr>
            <w:top w:val="none" w:sz="0" w:space="0" w:color="auto"/>
            <w:left w:val="none" w:sz="0" w:space="0" w:color="auto"/>
            <w:bottom w:val="none" w:sz="0" w:space="0" w:color="auto"/>
            <w:right w:val="none" w:sz="0" w:space="0" w:color="auto"/>
          </w:divBdr>
        </w:div>
        <w:div w:id="2025282348">
          <w:marLeft w:val="0"/>
          <w:marRight w:val="0"/>
          <w:marTop w:val="0"/>
          <w:marBottom w:val="0"/>
          <w:divBdr>
            <w:top w:val="none" w:sz="0" w:space="0" w:color="auto"/>
            <w:left w:val="none" w:sz="0" w:space="0" w:color="auto"/>
            <w:bottom w:val="none" w:sz="0" w:space="0" w:color="auto"/>
            <w:right w:val="none" w:sz="0" w:space="0" w:color="auto"/>
          </w:divBdr>
        </w:div>
        <w:div w:id="1371684200">
          <w:marLeft w:val="0"/>
          <w:marRight w:val="0"/>
          <w:marTop w:val="0"/>
          <w:marBottom w:val="0"/>
          <w:divBdr>
            <w:top w:val="none" w:sz="0" w:space="0" w:color="auto"/>
            <w:left w:val="none" w:sz="0" w:space="0" w:color="auto"/>
            <w:bottom w:val="none" w:sz="0" w:space="0" w:color="auto"/>
            <w:right w:val="none" w:sz="0" w:space="0" w:color="auto"/>
          </w:divBdr>
        </w:div>
        <w:div w:id="1450778746">
          <w:marLeft w:val="0"/>
          <w:marRight w:val="0"/>
          <w:marTop w:val="0"/>
          <w:marBottom w:val="0"/>
          <w:divBdr>
            <w:top w:val="none" w:sz="0" w:space="0" w:color="auto"/>
            <w:left w:val="none" w:sz="0" w:space="0" w:color="auto"/>
            <w:bottom w:val="none" w:sz="0" w:space="0" w:color="auto"/>
            <w:right w:val="none" w:sz="0" w:space="0" w:color="auto"/>
          </w:divBdr>
        </w:div>
        <w:div w:id="77867437">
          <w:marLeft w:val="0"/>
          <w:marRight w:val="0"/>
          <w:marTop w:val="0"/>
          <w:marBottom w:val="0"/>
          <w:divBdr>
            <w:top w:val="none" w:sz="0" w:space="0" w:color="auto"/>
            <w:left w:val="none" w:sz="0" w:space="0" w:color="auto"/>
            <w:bottom w:val="none" w:sz="0" w:space="0" w:color="auto"/>
            <w:right w:val="none" w:sz="0" w:space="0" w:color="auto"/>
          </w:divBdr>
        </w:div>
        <w:div w:id="1728722887">
          <w:marLeft w:val="0"/>
          <w:marRight w:val="0"/>
          <w:marTop w:val="0"/>
          <w:marBottom w:val="0"/>
          <w:divBdr>
            <w:top w:val="none" w:sz="0" w:space="0" w:color="auto"/>
            <w:left w:val="none" w:sz="0" w:space="0" w:color="auto"/>
            <w:bottom w:val="none" w:sz="0" w:space="0" w:color="auto"/>
            <w:right w:val="none" w:sz="0" w:space="0" w:color="auto"/>
          </w:divBdr>
        </w:div>
        <w:div w:id="1494488598">
          <w:marLeft w:val="0"/>
          <w:marRight w:val="0"/>
          <w:marTop w:val="0"/>
          <w:marBottom w:val="0"/>
          <w:divBdr>
            <w:top w:val="none" w:sz="0" w:space="0" w:color="auto"/>
            <w:left w:val="none" w:sz="0" w:space="0" w:color="auto"/>
            <w:bottom w:val="none" w:sz="0" w:space="0" w:color="auto"/>
            <w:right w:val="none" w:sz="0" w:space="0" w:color="auto"/>
          </w:divBdr>
        </w:div>
        <w:div w:id="1732657704">
          <w:marLeft w:val="0"/>
          <w:marRight w:val="0"/>
          <w:marTop w:val="0"/>
          <w:marBottom w:val="0"/>
          <w:divBdr>
            <w:top w:val="none" w:sz="0" w:space="0" w:color="auto"/>
            <w:left w:val="none" w:sz="0" w:space="0" w:color="auto"/>
            <w:bottom w:val="none" w:sz="0" w:space="0" w:color="auto"/>
            <w:right w:val="none" w:sz="0" w:space="0" w:color="auto"/>
          </w:divBdr>
        </w:div>
        <w:div w:id="328364591">
          <w:marLeft w:val="0"/>
          <w:marRight w:val="0"/>
          <w:marTop w:val="0"/>
          <w:marBottom w:val="0"/>
          <w:divBdr>
            <w:top w:val="none" w:sz="0" w:space="0" w:color="auto"/>
            <w:left w:val="none" w:sz="0" w:space="0" w:color="auto"/>
            <w:bottom w:val="none" w:sz="0" w:space="0" w:color="auto"/>
            <w:right w:val="none" w:sz="0" w:space="0" w:color="auto"/>
          </w:divBdr>
        </w:div>
      </w:divsChild>
    </w:div>
    <w:div w:id="1695766622">
      <w:bodyDiv w:val="1"/>
      <w:marLeft w:val="0"/>
      <w:marRight w:val="0"/>
      <w:marTop w:val="0"/>
      <w:marBottom w:val="0"/>
      <w:divBdr>
        <w:top w:val="none" w:sz="0" w:space="0" w:color="auto"/>
        <w:left w:val="none" w:sz="0" w:space="0" w:color="auto"/>
        <w:bottom w:val="none" w:sz="0" w:space="0" w:color="auto"/>
        <w:right w:val="none" w:sz="0" w:space="0" w:color="auto"/>
      </w:divBdr>
    </w:div>
    <w:div w:id="1903516674">
      <w:bodyDiv w:val="1"/>
      <w:marLeft w:val="0"/>
      <w:marRight w:val="0"/>
      <w:marTop w:val="0"/>
      <w:marBottom w:val="0"/>
      <w:divBdr>
        <w:top w:val="none" w:sz="0" w:space="0" w:color="auto"/>
        <w:left w:val="none" w:sz="0" w:space="0" w:color="auto"/>
        <w:bottom w:val="none" w:sz="0" w:space="0" w:color="auto"/>
        <w:right w:val="none" w:sz="0" w:space="0" w:color="auto"/>
      </w:divBdr>
      <w:divsChild>
        <w:div w:id="458649276">
          <w:marLeft w:val="0"/>
          <w:marRight w:val="0"/>
          <w:marTop w:val="0"/>
          <w:marBottom w:val="0"/>
          <w:divBdr>
            <w:top w:val="none" w:sz="0" w:space="0" w:color="auto"/>
            <w:left w:val="none" w:sz="0" w:space="0" w:color="auto"/>
            <w:bottom w:val="none" w:sz="0" w:space="0" w:color="auto"/>
            <w:right w:val="none" w:sz="0" w:space="0" w:color="auto"/>
          </w:divBdr>
        </w:div>
        <w:div w:id="1474299806">
          <w:marLeft w:val="0"/>
          <w:marRight w:val="0"/>
          <w:marTop w:val="0"/>
          <w:marBottom w:val="0"/>
          <w:divBdr>
            <w:top w:val="none" w:sz="0" w:space="0" w:color="auto"/>
            <w:left w:val="none" w:sz="0" w:space="0" w:color="auto"/>
            <w:bottom w:val="none" w:sz="0" w:space="0" w:color="auto"/>
            <w:right w:val="none" w:sz="0" w:space="0" w:color="auto"/>
          </w:divBdr>
        </w:div>
        <w:div w:id="1153062082">
          <w:marLeft w:val="0"/>
          <w:marRight w:val="0"/>
          <w:marTop w:val="0"/>
          <w:marBottom w:val="0"/>
          <w:divBdr>
            <w:top w:val="none" w:sz="0" w:space="0" w:color="auto"/>
            <w:left w:val="none" w:sz="0" w:space="0" w:color="auto"/>
            <w:bottom w:val="none" w:sz="0" w:space="0" w:color="auto"/>
            <w:right w:val="none" w:sz="0" w:space="0" w:color="auto"/>
          </w:divBdr>
        </w:div>
        <w:div w:id="701172530">
          <w:marLeft w:val="0"/>
          <w:marRight w:val="0"/>
          <w:marTop w:val="0"/>
          <w:marBottom w:val="0"/>
          <w:divBdr>
            <w:top w:val="none" w:sz="0" w:space="0" w:color="auto"/>
            <w:left w:val="none" w:sz="0" w:space="0" w:color="auto"/>
            <w:bottom w:val="none" w:sz="0" w:space="0" w:color="auto"/>
            <w:right w:val="none" w:sz="0" w:space="0" w:color="auto"/>
          </w:divBdr>
        </w:div>
        <w:div w:id="435829097">
          <w:marLeft w:val="0"/>
          <w:marRight w:val="0"/>
          <w:marTop w:val="0"/>
          <w:marBottom w:val="0"/>
          <w:divBdr>
            <w:top w:val="none" w:sz="0" w:space="0" w:color="auto"/>
            <w:left w:val="none" w:sz="0" w:space="0" w:color="auto"/>
            <w:bottom w:val="none" w:sz="0" w:space="0" w:color="auto"/>
            <w:right w:val="none" w:sz="0" w:space="0" w:color="auto"/>
          </w:divBdr>
        </w:div>
        <w:div w:id="2017340185">
          <w:marLeft w:val="0"/>
          <w:marRight w:val="0"/>
          <w:marTop w:val="0"/>
          <w:marBottom w:val="0"/>
          <w:divBdr>
            <w:top w:val="none" w:sz="0" w:space="0" w:color="auto"/>
            <w:left w:val="none" w:sz="0" w:space="0" w:color="auto"/>
            <w:bottom w:val="none" w:sz="0" w:space="0" w:color="auto"/>
            <w:right w:val="none" w:sz="0" w:space="0" w:color="auto"/>
          </w:divBdr>
        </w:div>
        <w:div w:id="1918856796">
          <w:marLeft w:val="0"/>
          <w:marRight w:val="0"/>
          <w:marTop w:val="0"/>
          <w:marBottom w:val="0"/>
          <w:divBdr>
            <w:top w:val="none" w:sz="0" w:space="0" w:color="auto"/>
            <w:left w:val="none" w:sz="0" w:space="0" w:color="auto"/>
            <w:bottom w:val="none" w:sz="0" w:space="0" w:color="auto"/>
            <w:right w:val="none" w:sz="0" w:space="0" w:color="auto"/>
          </w:divBdr>
        </w:div>
        <w:div w:id="2029601503">
          <w:marLeft w:val="0"/>
          <w:marRight w:val="0"/>
          <w:marTop w:val="0"/>
          <w:marBottom w:val="0"/>
          <w:divBdr>
            <w:top w:val="none" w:sz="0" w:space="0" w:color="auto"/>
            <w:left w:val="none" w:sz="0" w:space="0" w:color="auto"/>
            <w:bottom w:val="none" w:sz="0" w:space="0" w:color="auto"/>
            <w:right w:val="none" w:sz="0" w:space="0" w:color="auto"/>
          </w:divBdr>
        </w:div>
        <w:div w:id="123931618">
          <w:marLeft w:val="0"/>
          <w:marRight w:val="0"/>
          <w:marTop w:val="0"/>
          <w:marBottom w:val="0"/>
          <w:divBdr>
            <w:top w:val="none" w:sz="0" w:space="0" w:color="auto"/>
            <w:left w:val="none" w:sz="0" w:space="0" w:color="auto"/>
            <w:bottom w:val="none" w:sz="0" w:space="0" w:color="auto"/>
            <w:right w:val="none" w:sz="0" w:space="0" w:color="auto"/>
          </w:divBdr>
        </w:div>
        <w:div w:id="1795489864">
          <w:marLeft w:val="0"/>
          <w:marRight w:val="0"/>
          <w:marTop w:val="0"/>
          <w:marBottom w:val="0"/>
          <w:divBdr>
            <w:top w:val="none" w:sz="0" w:space="0" w:color="auto"/>
            <w:left w:val="none" w:sz="0" w:space="0" w:color="auto"/>
            <w:bottom w:val="none" w:sz="0" w:space="0" w:color="auto"/>
            <w:right w:val="none" w:sz="0" w:space="0" w:color="auto"/>
          </w:divBdr>
        </w:div>
        <w:div w:id="1692220369">
          <w:marLeft w:val="0"/>
          <w:marRight w:val="0"/>
          <w:marTop w:val="0"/>
          <w:marBottom w:val="0"/>
          <w:divBdr>
            <w:top w:val="none" w:sz="0" w:space="0" w:color="auto"/>
            <w:left w:val="none" w:sz="0" w:space="0" w:color="auto"/>
            <w:bottom w:val="none" w:sz="0" w:space="0" w:color="auto"/>
            <w:right w:val="none" w:sz="0" w:space="0" w:color="auto"/>
          </w:divBdr>
        </w:div>
        <w:div w:id="1484662768">
          <w:marLeft w:val="0"/>
          <w:marRight w:val="0"/>
          <w:marTop w:val="0"/>
          <w:marBottom w:val="0"/>
          <w:divBdr>
            <w:top w:val="none" w:sz="0" w:space="0" w:color="auto"/>
            <w:left w:val="none" w:sz="0" w:space="0" w:color="auto"/>
            <w:bottom w:val="none" w:sz="0" w:space="0" w:color="auto"/>
            <w:right w:val="none" w:sz="0" w:space="0" w:color="auto"/>
          </w:divBdr>
        </w:div>
        <w:div w:id="1124612902">
          <w:marLeft w:val="0"/>
          <w:marRight w:val="0"/>
          <w:marTop w:val="0"/>
          <w:marBottom w:val="0"/>
          <w:divBdr>
            <w:top w:val="none" w:sz="0" w:space="0" w:color="auto"/>
            <w:left w:val="none" w:sz="0" w:space="0" w:color="auto"/>
            <w:bottom w:val="none" w:sz="0" w:space="0" w:color="auto"/>
            <w:right w:val="none" w:sz="0" w:space="0" w:color="auto"/>
          </w:divBdr>
        </w:div>
        <w:div w:id="980618288">
          <w:marLeft w:val="0"/>
          <w:marRight w:val="0"/>
          <w:marTop w:val="0"/>
          <w:marBottom w:val="0"/>
          <w:divBdr>
            <w:top w:val="none" w:sz="0" w:space="0" w:color="auto"/>
            <w:left w:val="none" w:sz="0" w:space="0" w:color="auto"/>
            <w:bottom w:val="none" w:sz="0" w:space="0" w:color="auto"/>
            <w:right w:val="none" w:sz="0" w:space="0" w:color="auto"/>
          </w:divBdr>
        </w:div>
        <w:div w:id="119617005">
          <w:marLeft w:val="0"/>
          <w:marRight w:val="0"/>
          <w:marTop w:val="0"/>
          <w:marBottom w:val="0"/>
          <w:divBdr>
            <w:top w:val="none" w:sz="0" w:space="0" w:color="auto"/>
            <w:left w:val="none" w:sz="0" w:space="0" w:color="auto"/>
            <w:bottom w:val="none" w:sz="0" w:space="0" w:color="auto"/>
            <w:right w:val="none" w:sz="0" w:space="0" w:color="auto"/>
          </w:divBdr>
        </w:div>
        <w:div w:id="1463889673">
          <w:marLeft w:val="0"/>
          <w:marRight w:val="0"/>
          <w:marTop w:val="0"/>
          <w:marBottom w:val="0"/>
          <w:divBdr>
            <w:top w:val="none" w:sz="0" w:space="0" w:color="auto"/>
            <w:left w:val="none" w:sz="0" w:space="0" w:color="auto"/>
            <w:bottom w:val="none" w:sz="0" w:space="0" w:color="auto"/>
            <w:right w:val="none" w:sz="0" w:space="0" w:color="auto"/>
          </w:divBdr>
        </w:div>
        <w:div w:id="304970313">
          <w:marLeft w:val="0"/>
          <w:marRight w:val="0"/>
          <w:marTop w:val="0"/>
          <w:marBottom w:val="0"/>
          <w:divBdr>
            <w:top w:val="none" w:sz="0" w:space="0" w:color="auto"/>
            <w:left w:val="none" w:sz="0" w:space="0" w:color="auto"/>
            <w:bottom w:val="none" w:sz="0" w:space="0" w:color="auto"/>
            <w:right w:val="none" w:sz="0" w:space="0" w:color="auto"/>
          </w:divBdr>
        </w:div>
        <w:div w:id="1596941546">
          <w:marLeft w:val="0"/>
          <w:marRight w:val="0"/>
          <w:marTop w:val="0"/>
          <w:marBottom w:val="0"/>
          <w:divBdr>
            <w:top w:val="none" w:sz="0" w:space="0" w:color="auto"/>
            <w:left w:val="none" w:sz="0" w:space="0" w:color="auto"/>
            <w:bottom w:val="none" w:sz="0" w:space="0" w:color="auto"/>
            <w:right w:val="none" w:sz="0" w:space="0" w:color="auto"/>
          </w:divBdr>
        </w:div>
        <w:div w:id="2043624934">
          <w:marLeft w:val="0"/>
          <w:marRight w:val="0"/>
          <w:marTop w:val="0"/>
          <w:marBottom w:val="0"/>
          <w:divBdr>
            <w:top w:val="none" w:sz="0" w:space="0" w:color="auto"/>
            <w:left w:val="none" w:sz="0" w:space="0" w:color="auto"/>
            <w:bottom w:val="none" w:sz="0" w:space="0" w:color="auto"/>
            <w:right w:val="none" w:sz="0" w:space="0" w:color="auto"/>
          </w:divBdr>
        </w:div>
        <w:div w:id="1161853891">
          <w:marLeft w:val="0"/>
          <w:marRight w:val="0"/>
          <w:marTop w:val="0"/>
          <w:marBottom w:val="0"/>
          <w:divBdr>
            <w:top w:val="none" w:sz="0" w:space="0" w:color="auto"/>
            <w:left w:val="none" w:sz="0" w:space="0" w:color="auto"/>
            <w:bottom w:val="none" w:sz="0" w:space="0" w:color="auto"/>
            <w:right w:val="none" w:sz="0" w:space="0" w:color="auto"/>
          </w:divBdr>
        </w:div>
        <w:div w:id="106514305">
          <w:marLeft w:val="0"/>
          <w:marRight w:val="0"/>
          <w:marTop w:val="0"/>
          <w:marBottom w:val="0"/>
          <w:divBdr>
            <w:top w:val="none" w:sz="0" w:space="0" w:color="auto"/>
            <w:left w:val="none" w:sz="0" w:space="0" w:color="auto"/>
            <w:bottom w:val="none" w:sz="0" w:space="0" w:color="auto"/>
            <w:right w:val="none" w:sz="0" w:space="0" w:color="auto"/>
          </w:divBdr>
        </w:div>
        <w:div w:id="1343774485">
          <w:marLeft w:val="0"/>
          <w:marRight w:val="0"/>
          <w:marTop w:val="0"/>
          <w:marBottom w:val="0"/>
          <w:divBdr>
            <w:top w:val="none" w:sz="0" w:space="0" w:color="auto"/>
            <w:left w:val="none" w:sz="0" w:space="0" w:color="auto"/>
            <w:bottom w:val="none" w:sz="0" w:space="0" w:color="auto"/>
            <w:right w:val="none" w:sz="0" w:space="0" w:color="auto"/>
          </w:divBdr>
        </w:div>
        <w:div w:id="1400863188">
          <w:marLeft w:val="0"/>
          <w:marRight w:val="0"/>
          <w:marTop w:val="0"/>
          <w:marBottom w:val="0"/>
          <w:divBdr>
            <w:top w:val="none" w:sz="0" w:space="0" w:color="auto"/>
            <w:left w:val="none" w:sz="0" w:space="0" w:color="auto"/>
            <w:bottom w:val="none" w:sz="0" w:space="0" w:color="auto"/>
            <w:right w:val="none" w:sz="0" w:space="0" w:color="auto"/>
          </w:divBdr>
        </w:div>
        <w:div w:id="1452481573">
          <w:marLeft w:val="0"/>
          <w:marRight w:val="0"/>
          <w:marTop w:val="0"/>
          <w:marBottom w:val="0"/>
          <w:divBdr>
            <w:top w:val="none" w:sz="0" w:space="0" w:color="auto"/>
            <w:left w:val="none" w:sz="0" w:space="0" w:color="auto"/>
            <w:bottom w:val="none" w:sz="0" w:space="0" w:color="auto"/>
            <w:right w:val="none" w:sz="0" w:space="0" w:color="auto"/>
          </w:divBdr>
        </w:div>
        <w:div w:id="1106005095">
          <w:marLeft w:val="0"/>
          <w:marRight w:val="0"/>
          <w:marTop w:val="0"/>
          <w:marBottom w:val="0"/>
          <w:divBdr>
            <w:top w:val="none" w:sz="0" w:space="0" w:color="auto"/>
            <w:left w:val="none" w:sz="0" w:space="0" w:color="auto"/>
            <w:bottom w:val="none" w:sz="0" w:space="0" w:color="auto"/>
            <w:right w:val="none" w:sz="0" w:space="0" w:color="auto"/>
          </w:divBdr>
        </w:div>
        <w:div w:id="936713437">
          <w:marLeft w:val="0"/>
          <w:marRight w:val="0"/>
          <w:marTop w:val="0"/>
          <w:marBottom w:val="0"/>
          <w:divBdr>
            <w:top w:val="none" w:sz="0" w:space="0" w:color="auto"/>
            <w:left w:val="none" w:sz="0" w:space="0" w:color="auto"/>
            <w:bottom w:val="none" w:sz="0" w:space="0" w:color="auto"/>
            <w:right w:val="none" w:sz="0" w:space="0" w:color="auto"/>
          </w:divBdr>
        </w:div>
        <w:div w:id="1509903215">
          <w:marLeft w:val="0"/>
          <w:marRight w:val="0"/>
          <w:marTop w:val="0"/>
          <w:marBottom w:val="0"/>
          <w:divBdr>
            <w:top w:val="none" w:sz="0" w:space="0" w:color="auto"/>
            <w:left w:val="none" w:sz="0" w:space="0" w:color="auto"/>
            <w:bottom w:val="none" w:sz="0" w:space="0" w:color="auto"/>
            <w:right w:val="none" w:sz="0" w:space="0" w:color="auto"/>
          </w:divBdr>
        </w:div>
        <w:div w:id="1860772667">
          <w:marLeft w:val="0"/>
          <w:marRight w:val="0"/>
          <w:marTop w:val="0"/>
          <w:marBottom w:val="0"/>
          <w:divBdr>
            <w:top w:val="none" w:sz="0" w:space="0" w:color="auto"/>
            <w:left w:val="none" w:sz="0" w:space="0" w:color="auto"/>
            <w:bottom w:val="none" w:sz="0" w:space="0" w:color="auto"/>
            <w:right w:val="none" w:sz="0" w:space="0" w:color="auto"/>
          </w:divBdr>
        </w:div>
        <w:div w:id="834371327">
          <w:marLeft w:val="0"/>
          <w:marRight w:val="0"/>
          <w:marTop w:val="0"/>
          <w:marBottom w:val="0"/>
          <w:divBdr>
            <w:top w:val="none" w:sz="0" w:space="0" w:color="auto"/>
            <w:left w:val="none" w:sz="0" w:space="0" w:color="auto"/>
            <w:bottom w:val="none" w:sz="0" w:space="0" w:color="auto"/>
            <w:right w:val="none" w:sz="0" w:space="0" w:color="auto"/>
          </w:divBdr>
        </w:div>
        <w:div w:id="893809721">
          <w:marLeft w:val="0"/>
          <w:marRight w:val="0"/>
          <w:marTop w:val="0"/>
          <w:marBottom w:val="0"/>
          <w:divBdr>
            <w:top w:val="none" w:sz="0" w:space="0" w:color="auto"/>
            <w:left w:val="none" w:sz="0" w:space="0" w:color="auto"/>
            <w:bottom w:val="none" w:sz="0" w:space="0" w:color="auto"/>
            <w:right w:val="none" w:sz="0" w:space="0" w:color="auto"/>
          </w:divBdr>
        </w:div>
        <w:div w:id="1219053140">
          <w:marLeft w:val="0"/>
          <w:marRight w:val="0"/>
          <w:marTop w:val="0"/>
          <w:marBottom w:val="0"/>
          <w:divBdr>
            <w:top w:val="none" w:sz="0" w:space="0" w:color="auto"/>
            <w:left w:val="none" w:sz="0" w:space="0" w:color="auto"/>
            <w:bottom w:val="none" w:sz="0" w:space="0" w:color="auto"/>
            <w:right w:val="none" w:sz="0" w:space="0" w:color="auto"/>
          </w:divBdr>
        </w:div>
        <w:div w:id="425469251">
          <w:marLeft w:val="0"/>
          <w:marRight w:val="0"/>
          <w:marTop w:val="0"/>
          <w:marBottom w:val="0"/>
          <w:divBdr>
            <w:top w:val="none" w:sz="0" w:space="0" w:color="auto"/>
            <w:left w:val="none" w:sz="0" w:space="0" w:color="auto"/>
            <w:bottom w:val="none" w:sz="0" w:space="0" w:color="auto"/>
            <w:right w:val="none" w:sz="0" w:space="0" w:color="auto"/>
          </w:divBdr>
        </w:div>
        <w:div w:id="2120446440">
          <w:marLeft w:val="0"/>
          <w:marRight w:val="0"/>
          <w:marTop w:val="0"/>
          <w:marBottom w:val="0"/>
          <w:divBdr>
            <w:top w:val="none" w:sz="0" w:space="0" w:color="auto"/>
            <w:left w:val="none" w:sz="0" w:space="0" w:color="auto"/>
            <w:bottom w:val="none" w:sz="0" w:space="0" w:color="auto"/>
            <w:right w:val="none" w:sz="0" w:space="0" w:color="auto"/>
          </w:divBdr>
        </w:div>
        <w:div w:id="1868639198">
          <w:marLeft w:val="0"/>
          <w:marRight w:val="0"/>
          <w:marTop w:val="0"/>
          <w:marBottom w:val="0"/>
          <w:divBdr>
            <w:top w:val="none" w:sz="0" w:space="0" w:color="auto"/>
            <w:left w:val="none" w:sz="0" w:space="0" w:color="auto"/>
            <w:bottom w:val="none" w:sz="0" w:space="0" w:color="auto"/>
            <w:right w:val="none" w:sz="0" w:space="0" w:color="auto"/>
          </w:divBdr>
        </w:div>
        <w:div w:id="1785347593">
          <w:marLeft w:val="0"/>
          <w:marRight w:val="0"/>
          <w:marTop w:val="0"/>
          <w:marBottom w:val="0"/>
          <w:divBdr>
            <w:top w:val="none" w:sz="0" w:space="0" w:color="auto"/>
            <w:left w:val="none" w:sz="0" w:space="0" w:color="auto"/>
            <w:bottom w:val="none" w:sz="0" w:space="0" w:color="auto"/>
            <w:right w:val="none" w:sz="0" w:space="0" w:color="auto"/>
          </w:divBdr>
        </w:div>
        <w:div w:id="159349460">
          <w:marLeft w:val="0"/>
          <w:marRight w:val="0"/>
          <w:marTop w:val="0"/>
          <w:marBottom w:val="0"/>
          <w:divBdr>
            <w:top w:val="none" w:sz="0" w:space="0" w:color="auto"/>
            <w:left w:val="none" w:sz="0" w:space="0" w:color="auto"/>
            <w:bottom w:val="none" w:sz="0" w:space="0" w:color="auto"/>
            <w:right w:val="none" w:sz="0" w:space="0" w:color="auto"/>
          </w:divBdr>
        </w:div>
        <w:div w:id="1182550283">
          <w:marLeft w:val="0"/>
          <w:marRight w:val="0"/>
          <w:marTop w:val="0"/>
          <w:marBottom w:val="0"/>
          <w:divBdr>
            <w:top w:val="none" w:sz="0" w:space="0" w:color="auto"/>
            <w:left w:val="none" w:sz="0" w:space="0" w:color="auto"/>
            <w:bottom w:val="none" w:sz="0" w:space="0" w:color="auto"/>
            <w:right w:val="none" w:sz="0" w:space="0" w:color="auto"/>
          </w:divBdr>
        </w:div>
        <w:div w:id="1113087839">
          <w:marLeft w:val="0"/>
          <w:marRight w:val="0"/>
          <w:marTop w:val="0"/>
          <w:marBottom w:val="0"/>
          <w:divBdr>
            <w:top w:val="none" w:sz="0" w:space="0" w:color="auto"/>
            <w:left w:val="none" w:sz="0" w:space="0" w:color="auto"/>
            <w:bottom w:val="none" w:sz="0" w:space="0" w:color="auto"/>
            <w:right w:val="none" w:sz="0" w:space="0" w:color="auto"/>
          </w:divBdr>
        </w:div>
        <w:div w:id="1387987955">
          <w:marLeft w:val="0"/>
          <w:marRight w:val="0"/>
          <w:marTop w:val="0"/>
          <w:marBottom w:val="0"/>
          <w:divBdr>
            <w:top w:val="none" w:sz="0" w:space="0" w:color="auto"/>
            <w:left w:val="none" w:sz="0" w:space="0" w:color="auto"/>
            <w:bottom w:val="none" w:sz="0" w:space="0" w:color="auto"/>
            <w:right w:val="none" w:sz="0" w:space="0" w:color="auto"/>
          </w:divBdr>
        </w:div>
        <w:div w:id="465781162">
          <w:marLeft w:val="0"/>
          <w:marRight w:val="0"/>
          <w:marTop w:val="0"/>
          <w:marBottom w:val="0"/>
          <w:divBdr>
            <w:top w:val="none" w:sz="0" w:space="0" w:color="auto"/>
            <w:left w:val="none" w:sz="0" w:space="0" w:color="auto"/>
            <w:bottom w:val="none" w:sz="0" w:space="0" w:color="auto"/>
            <w:right w:val="none" w:sz="0" w:space="0" w:color="auto"/>
          </w:divBdr>
        </w:div>
        <w:div w:id="914585548">
          <w:marLeft w:val="0"/>
          <w:marRight w:val="0"/>
          <w:marTop w:val="0"/>
          <w:marBottom w:val="0"/>
          <w:divBdr>
            <w:top w:val="none" w:sz="0" w:space="0" w:color="auto"/>
            <w:left w:val="none" w:sz="0" w:space="0" w:color="auto"/>
            <w:bottom w:val="none" w:sz="0" w:space="0" w:color="auto"/>
            <w:right w:val="none" w:sz="0" w:space="0" w:color="auto"/>
          </w:divBdr>
        </w:div>
        <w:div w:id="2119251416">
          <w:marLeft w:val="0"/>
          <w:marRight w:val="0"/>
          <w:marTop w:val="0"/>
          <w:marBottom w:val="0"/>
          <w:divBdr>
            <w:top w:val="none" w:sz="0" w:space="0" w:color="auto"/>
            <w:left w:val="none" w:sz="0" w:space="0" w:color="auto"/>
            <w:bottom w:val="none" w:sz="0" w:space="0" w:color="auto"/>
            <w:right w:val="none" w:sz="0" w:space="0" w:color="auto"/>
          </w:divBdr>
        </w:div>
        <w:div w:id="770665772">
          <w:marLeft w:val="0"/>
          <w:marRight w:val="0"/>
          <w:marTop w:val="0"/>
          <w:marBottom w:val="0"/>
          <w:divBdr>
            <w:top w:val="none" w:sz="0" w:space="0" w:color="auto"/>
            <w:left w:val="none" w:sz="0" w:space="0" w:color="auto"/>
            <w:bottom w:val="none" w:sz="0" w:space="0" w:color="auto"/>
            <w:right w:val="none" w:sz="0" w:space="0" w:color="auto"/>
          </w:divBdr>
        </w:div>
        <w:div w:id="1569538550">
          <w:marLeft w:val="0"/>
          <w:marRight w:val="0"/>
          <w:marTop w:val="0"/>
          <w:marBottom w:val="0"/>
          <w:divBdr>
            <w:top w:val="none" w:sz="0" w:space="0" w:color="auto"/>
            <w:left w:val="none" w:sz="0" w:space="0" w:color="auto"/>
            <w:bottom w:val="none" w:sz="0" w:space="0" w:color="auto"/>
            <w:right w:val="none" w:sz="0" w:space="0" w:color="auto"/>
          </w:divBdr>
        </w:div>
        <w:div w:id="211160136">
          <w:marLeft w:val="0"/>
          <w:marRight w:val="0"/>
          <w:marTop w:val="0"/>
          <w:marBottom w:val="0"/>
          <w:divBdr>
            <w:top w:val="none" w:sz="0" w:space="0" w:color="auto"/>
            <w:left w:val="none" w:sz="0" w:space="0" w:color="auto"/>
            <w:bottom w:val="none" w:sz="0" w:space="0" w:color="auto"/>
            <w:right w:val="none" w:sz="0" w:space="0" w:color="auto"/>
          </w:divBdr>
        </w:div>
        <w:div w:id="617955054">
          <w:marLeft w:val="0"/>
          <w:marRight w:val="0"/>
          <w:marTop w:val="0"/>
          <w:marBottom w:val="0"/>
          <w:divBdr>
            <w:top w:val="none" w:sz="0" w:space="0" w:color="auto"/>
            <w:left w:val="none" w:sz="0" w:space="0" w:color="auto"/>
            <w:bottom w:val="none" w:sz="0" w:space="0" w:color="auto"/>
            <w:right w:val="none" w:sz="0" w:space="0" w:color="auto"/>
          </w:divBdr>
        </w:div>
        <w:div w:id="1090346332">
          <w:marLeft w:val="0"/>
          <w:marRight w:val="0"/>
          <w:marTop w:val="0"/>
          <w:marBottom w:val="0"/>
          <w:divBdr>
            <w:top w:val="none" w:sz="0" w:space="0" w:color="auto"/>
            <w:left w:val="none" w:sz="0" w:space="0" w:color="auto"/>
            <w:bottom w:val="none" w:sz="0" w:space="0" w:color="auto"/>
            <w:right w:val="none" w:sz="0" w:space="0" w:color="auto"/>
          </w:divBdr>
        </w:div>
        <w:div w:id="905453468">
          <w:marLeft w:val="0"/>
          <w:marRight w:val="0"/>
          <w:marTop w:val="0"/>
          <w:marBottom w:val="0"/>
          <w:divBdr>
            <w:top w:val="none" w:sz="0" w:space="0" w:color="auto"/>
            <w:left w:val="none" w:sz="0" w:space="0" w:color="auto"/>
            <w:bottom w:val="none" w:sz="0" w:space="0" w:color="auto"/>
            <w:right w:val="none" w:sz="0" w:space="0" w:color="auto"/>
          </w:divBdr>
        </w:div>
        <w:div w:id="1086026883">
          <w:marLeft w:val="0"/>
          <w:marRight w:val="0"/>
          <w:marTop w:val="0"/>
          <w:marBottom w:val="0"/>
          <w:divBdr>
            <w:top w:val="none" w:sz="0" w:space="0" w:color="auto"/>
            <w:left w:val="none" w:sz="0" w:space="0" w:color="auto"/>
            <w:bottom w:val="none" w:sz="0" w:space="0" w:color="auto"/>
            <w:right w:val="none" w:sz="0" w:space="0" w:color="auto"/>
          </w:divBdr>
        </w:div>
        <w:div w:id="1587686513">
          <w:marLeft w:val="0"/>
          <w:marRight w:val="0"/>
          <w:marTop w:val="0"/>
          <w:marBottom w:val="0"/>
          <w:divBdr>
            <w:top w:val="none" w:sz="0" w:space="0" w:color="auto"/>
            <w:left w:val="none" w:sz="0" w:space="0" w:color="auto"/>
            <w:bottom w:val="none" w:sz="0" w:space="0" w:color="auto"/>
            <w:right w:val="none" w:sz="0" w:space="0" w:color="auto"/>
          </w:divBdr>
        </w:div>
        <w:div w:id="267196987">
          <w:marLeft w:val="0"/>
          <w:marRight w:val="0"/>
          <w:marTop w:val="0"/>
          <w:marBottom w:val="0"/>
          <w:divBdr>
            <w:top w:val="none" w:sz="0" w:space="0" w:color="auto"/>
            <w:left w:val="none" w:sz="0" w:space="0" w:color="auto"/>
            <w:bottom w:val="none" w:sz="0" w:space="0" w:color="auto"/>
            <w:right w:val="none" w:sz="0" w:space="0" w:color="auto"/>
          </w:divBdr>
        </w:div>
        <w:div w:id="1683240673">
          <w:marLeft w:val="0"/>
          <w:marRight w:val="0"/>
          <w:marTop w:val="0"/>
          <w:marBottom w:val="0"/>
          <w:divBdr>
            <w:top w:val="none" w:sz="0" w:space="0" w:color="auto"/>
            <w:left w:val="none" w:sz="0" w:space="0" w:color="auto"/>
            <w:bottom w:val="none" w:sz="0" w:space="0" w:color="auto"/>
            <w:right w:val="none" w:sz="0" w:space="0" w:color="auto"/>
          </w:divBdr>
        </w:div>
        <w:div w:id="1769351065">
          <w:marLeft w:val="0"/>
          <w:marRight w:val="0"/>
          <w:marTop w:val="0"/>
          <w:marBottom w:val="0"/>
          <w:divBdr>
            <w:top w:val="none" w:sz="0" w:space="0" w:color="auto"/>
            <w:left w:val="none" w:sz="0" w:space="0" w:color="auto"/>
            <w:bottom w:val="none" w:sz="0" w:space="0" w:color="auto"/>
            <w:right w:val="none" w:sz="0" w:space="0" w:color="auto"/>
          </w:divBdr>
        </w:div>
        <w:div w:id="965938506">
          <w:marLeft w:val="0"/>
          <w:marRight w:val="0"/>
          <w:marTop w:val="0"/>
          <w:marBottom w:val="0"/>
          <w:divBdr>
            <w:top w:val="none" w:sz="0" w:space="0" w:color="auto"/>
            <w:left w:val="none" w:sz="0" w:space="0" w:color="auto"/>
            <w:bottom w:val="none" w:sz="0" w:space="0" w:color="auto"/>
            <w:right w:val="none" w:sz="0" w:space="0" w:color="auto"/>
          </w:divBdr>
        </w:div>
        <w:div w:id="1682585002">
          <w:marLeft w:val="0"/>
          <w:marRight w:val="0"/>
          <w:marTop w:val="0"/>
          <w:marBottom w:val="0"/>
          <w:divBdr>
            <w:top w:val="none" w:sz="0" w:space="0" w:color="auto"/>
            <w:left w:val="none" w:sz="0" w:space="0" w:color="auto"/>
            <w:bottom w:val="none" w:sz="0" w:space="0" w:color="auto"/>
            <w:right w:val="none" w:sz="0" w:space="0" w:color="auto"/>
          </w:divBdr>
        </w:div>
        <w:div w:id="1445003569">
          <w:marLeft w:val="0"/>
          <w:marRight w:val="0"/>
          <w:marTop w:val="0"/>
          <w:marBottom w:val="0"/>
          <w:divBdr>
            <w:top w:val="none" w:sz="0" w:space="0" w:color="auto"/>
            <w:left w:val="none" w:sz="0" w:space="0" w:color="auto"/>
            <w:bottom w:val="none" w:sz="0" w:space="0" w:color="auto"/>
            <w:right w:val="none" w:sz="0" w:space="0" w:color="auto"/>
          </w:divBdr>
        </w:div>
        <w:div w:id="708988347">
          <w:marLeft w:val="0"/>
          <w:marRight w:val="0"/>
          <w:marTop w:val="0"/>
          <w:marBottom w:val="0"/>
          <w:divBdr>
            <w:top w:val="none" w:sz="0" w:space="0" w:color="auto"/>
            <w:left w:val="none" w:sz="0" w:space="0" w:color="auto"/>
            <w:bottom w:val="none" w:sz="0" w:space="0" w:color="auto"/>
            <w:right w:val="none" w:sz="0" w:space="0" w:color="auto"/>
          </w:divBdr>
        </w:div>
        <w:div w:id="529416517">
          <w:marLeft w:val="0"/>
          <w:marRight w:val="0"/>
          <w:marTop w:val="0"/>
          <w:marBottom w:val="0"/>
          <w:divBdr>
            <w:top w:val="none" w:sz="0" w:space="0" w:color="auto"/>
            <w:left w:val="none" w:sz="0" w:space="0" w:color="auto"/>
            <w:bottom w:val="none" w:sz="0" w:space="0" w:color="auto"/>
            <w:right w:val="none" w:sz="0" w:space="0" w:color="auto"/>
          </w:divBdr>
        </w:div>
        <w:div w:id="438724392">
          <w:marLeft w:val="0"/>
          <w:marRight w:val="0"/>
          <w:marTop w:val="0"/>
          <w:marBottom w:val="0"/>
          <w:divBdr>
            <w:top w:val="none" w:sz="0" w:space="0" w:color="auto"/>
            <w:left w:val="none" w:sz="0" w:space="0" w:color="auto"/>
            <w:bottom w:val="none" w:sz="0" w:space="0" w:color="auto"/>
            <w:right w:val="none" w:sz="0" w:space="0" w:color="auto"/>
          </w:divBdr>
        </w:div>
        <w:div w:id="294987788">
          <w:marLeft w:val="0"/>
          <w:marRight w:val="0"/>
          <w:marTop w:val="0"/>
          <w:marBottom w:val="0"/>
          <w:divBdr>
            <w:top w:val="none" w:sz="0" w:space="0" w:color="auto"/>
            <w:left w:val="none" w:sz="0" w:space="0" w:color="auto"/>
            <w:bottom w:val="none" w:sz="0" w:space="0" w:color="auto"/>
            <w:right w:val="none" w:sz="0" w:space="0" w:color="auto"/>
          </w:divBdr>
        </w:div>
        <w:div w:id="1525824148">
          <w:marLeft w:val="0"/>
          <w:marRight w:val="0"/>
          <w:marTop w:val="0"/>
          <w:marBottom w:val="0"/>
          <w:divBdr>
            <w:top w:val="none" w:sz="0" w:space="0" w:color="auto"/>
            <w:left w:val="none" w:sz="0" w:space="0" w:color="auto"/>
            <w:bottom w:val="none" w:sz="0" w:space="0" w:color="auto"/>
            <w:right w:val="none" w:sz="0" w:space="0" w:color="auto"/>
          </w:divBdr>
        </w:div>
        <w:div w:id="1189029918">
          <w:marLeft w:val="0"/>
          <w:marRight w:val="0"/>
          <w:marTop w:val="0"/>
          <w:marBottom w:val="0"/>
          <w:divBdr>
            <w:top w:val="none" w:sz="0" w:space="0" w:color="auto"/>
            <w:left w:val="none" w:sz="0" w:space="0" w:color="auto"/>
            <w:bottom w:val="none" w:sz="0" w:space="0" w:color="auto"/>
            <w:right w:val="none" w:sz="0" w:space="0" w:color="auto"/>
          </w:divBdr>
        </w:div>
        <w:div w:id="700135132">
          <w:marLeft w:val="0"/>
          <w:marRight w:val="0"/>
          <w:marTop w:val="0"/>
          <w:marBottom w:val="0"/>
          <w:divBdr>
            <w:top w:val="none" w:sz="0" w:space="0" w:color="auto"/>
            <w:left w:val="none" w:sz="0" w:space="0" w:color="auto"/>
            <w:bottom w:val="none" w:sz="0" w:space="0" w:color="auto"/>
            <w:right w:val="none" w:sz="0" w:space="0" w:color="auto"/>
          </w:divBdr>
        </w:div>
      </w:divsChild>
    </w:div>
    <w:div w:id="2089379319">
      <w:bodyDiv w:val="1"/>
      <w:marLeft w:val="0"/>
      <w:marRight w:val="0"/>
      <w:marTop w:val="0"/>
      <w:marBottom w:val="0"/>
      <w:divBdr>
        <w:top w:val="none" w:sz="0" w:space="0" w:color="auto"/>
        <w:left w:val="none" w:sz="0" w:space="0" w:color="auto"/>
        <w:bottom w:val="none" w:sz="0" w:space="0" w:color="auto"/>
        <w:right w:val="none" w:sz="0" w:space="0" w:color="auto"/>
      </w:divBdr>
      <w:divsChild>
        <w:div w:id="890962424">
          <w:marLeft w:val="0"/>
          <w:marRight w:val="0"/>
          <w:marTop w:val="240"/>
          <w:marBottom w:val="120"/>
          <w:divBdr>
            <w:top w:val="none" w:sz="0" w:space="0" w:color="auto"/>
            <w:left w:val="none" w:sz="0" w:space="0" w:color="auto"/>
            <w:bottom w:val="none" w:sz="0" w:space="0" w:color="auto"/>
            <w:right w:val="none" w:sz="0" w:space="0" w:color="auto"/>
          </w:divBdr>
        </w:div>
        <w:div w:id="1830823541">
          <w:marLeft w:val="0"/>
          <w:marRight w:val="0"/>
          <w:marTop w:val="0"/>
          <w:marBottom w:val="120"/>
          <w:divBdr>
            <w:top w:val="none" w:sz="0" w:space="0" w:color="auto"/>
            <w:left w:val="none" w:sz="0" w:space="0" w:color="auto"/>
            <w:bottom w:val="none" w:sz="0" w:space="0" w:color="auto"/>
            <w:right w:val="none" w:sz="0" w:space="0" w:color="auto"/>
          </w:divBdr>
          <w:divsChild>
            <w:div w:id="504245528">
              <w:marLeft w:val="0"/>
              <w:marRight w:val="0"/>
              <w:marTop w:val="0"/>
              <w:marBottom w:val="0"/>
              <w:divBdr>
                <w:top w:val="none" w:sz="0" w:space="0" w:color="auto"/>
                <w:left w:val="none" w:sz="0" w:space="0" w:color="auto"/>
                <w:bottom w:val="none" w:sz="0" w:space="0" w:color="auto"/>
                <w:right w:val="none" w:sz="0" w:space="0" w:color="auto"/>
              </w:divBdr>
            </w:div>
            <w:div w:id="54671259">
              <w:marLeft w:val="0"/>
              <w:marRight w:val="0"/>
              <w:marTop w:val="0"/>
              <w:marBottom w:val="0"/>
              <w:divBdr>
                <w:top w:val="none" w:sz="0" w:space="0" w:color="auto"/>
                <w:left w:val="none" w:sz="0" w:space="0" w:color="auto"/>
                <w:bottom w:val="none" w:sz="0" w:space="0" w:color="auto"/>
                <w:right w:val="none" w:sz="0" w:space="0" w:color="auto"/>
              </w:divBdr>
            </w:div>
            <w:div w:id="1445155858">
              <w:marLeft w:val="0"/>
              <w:marRight w:val="0"/>
              <w:marTop w:val="0"/>
              <w:marBottom w:val="0"/>
              <w:divBdr>
                <w:top w:val="none" w:sz="0" w:space="0" w:color="auto"/>
                <w:left w:val="none" w:sz="0" w:space="0" w:color="auto"/>
                <w:bottom w:val="none" w:sz="0" w:space="0" w:color="auto"/>
                <w:right w:val="none" w:sz="0" w:space="0" w:color="auto"/>
              </w:divBdr>
            </w:div>
            <w:div w:id="1524829225">
              <w:marLeft w:val="0"/>
              <w:marRight w:val="0"/>
              <w:marTop w:val="0"/>
              <w:marBottom w:val="0"/>
              <w:divBdr>
                <w:top w:val="none" w:sz="0" w:space="0" w:color="auto"/>
                <w:left w:val="none" w:sz="0" w:space="0" w:color="auto"/>
                <w:bottom w:val="none" w:sz="0" w:space="0" w:color="auto"/>
                <w:right w:val="none" w:sz="0" w:space="0" w:color="auto"/>
              </w:divBdr>
            </w:div>
            <w:div w:id="456333638">
              <w:marLeft w:val="0"/>
              <w:marRight w:val="0"/>
              <w:marTop w:val="0"/>
              <w:marBottom w:val="0"/>
              <w:divBdr>
                <w:top w:val="none" w:sz="0" w:space="0" w:color="auto"/>
                <w:left w:val="none" w:sz="0" w:space="0" w:color="auto"/>
                <w:bottom w:val="none" w:sz="0" w:space="0" w:color="auto"/>
                <w:right w:val="none" w:sz="0" w:space="0" w:color="auto"/>
              </w:divBdr>
            </w:div>
            <w:div w:id="390927997">
              <w:marLeft w:val="0"/>
              <w:marRight w:val="0"/>
              <w:marTop w:val="0"/>
              <w:marBottom w:val="0"/>
              <w:divBdr>
                <w:top w:val="none" w:sz="0" w:space="0" w:color="auto"/>
                <w:left w:val="none" w:sz="0" w:space="0" w:color="auto"/>
                <w:bottom w:val="none" w:sz="0" w:space="0" w:color="auto"/>
                <w:right w:val="none" w:sz="0" w:space="0" w:color="auto"/>
              </w:divBdr>
            </w:div>
            <w:div w:id="888347751">
              <w:marLeft w:val="0"/>
              <w:marRight w:val="0"/>
              <w:marTop w:val="0"/>
              <w:marBottom w:val="0"/>
              <w:divBdr>
                <w:top w:val="none" w:sz="0" w:space="0" w:color="auto"/>
                <w:left w:val="none" w:sz="0" w:space="0" w:color="auto"/>
                <w:bottom w:val="none" w:sz="0" w:space="0" w:color="auto"/>
                <w:right w:val="none" w:sz="0" w:space="0" w:color="auto"/>
              </w:divBdr>
            </w:div>
            <w:div w:id="942230930">
              <w:marLeft w:val="0"/>
              <w:marRight w:val="0"/>
              <w:marTop w:val="0"/>
              <w:marBottom w:val="0"/>
              <w:divBdr>
                <w:top w:val="none" w:sz="0" w:space="0" w:color="auto"/>
                <w:left w:val="none" w:sz="0" w:space="0" w:color="auto"/>
                <w:bottom w:val="none" w:sz="0" w:space="0" w:color="auto"/>
                <w:right w:val="none" w:sz="0" w:space="0" w:color="auto"/>
              </w:divBdr>
            </w:div>
            <w:div w:id="1783725861">
              <w:marLeft w:val="0"/>
              <w:marRight w:val="0"/>
              <w:marTop w:val="0"/>
              <w:marBottom w:val="0"/>
              <w:divBdr>
                <w:top w:val="none" w:sz="0" w:space="0" w:color="auto"/>
                <w:left w:val="none" w:sz="0" w:space="0" w:color="auto"/>
                <w:bottom w:val="none" w:sz="0" w:space="0" w:color="auto"/>
                <w:right w:val="none" w:sz="0" w:space="0" w:color="auto"/>
              </w:divBdr>
            </w:div>
            <w:div w:id="1692100234">
              <w:marLeft w:val="0"/>
              <w:marRight w:val="0"/>
              <w:marTop w:val="0"/>
              <w:marBottom w:val="0"/>
              <w:divBdr>
                <w:top w:val="none" w:sz="0" w:space="0" w:color="auto"/>
                <w:left w:val="none" w:sz="0" w:space="0" w:color="auto"/>
                <w:bottom w:val="none" w:sz="0" w:space="0" w:color="auto"/>
                <w:right w:val="none" w:sz="0" w:space="0" w:color="auto"/>
              </w:divBdr>
            </w:div>
            <w:div w:id="1902907778">
              <w:marLeft w:val="0"/>
              <w:marRight w:val="0"/>
              <w:marTop w:val="0"/>
              <w:marBottom w:val="0"/>
              <w:divBdr>
                <w:top w:val="none" w:sz="0" w:space="0" w:color="auto"/>
                <w:left w:val="none" w:sz="0" w:space="0" w:color="auto"/>
                <w:bottom w:val="none" w:sz="0" w:space="0" w:color="auto"/>
                <w:right w:val="none" w:sz="0" w:space="0" w:color="auto"/>
              </w:divBdr>
            </w:div>
            <w:div w:id="876352279">
              <w:marLeft w:val="0"/>
              <w:marRight w:val="0"/>
              <w:marTop w:val="0"/>
              <w:marBottom w:val="0"/>
              <w:divBdr>
                <w:top w:val="none" w:sz="0" w:space="0" w:color="auto"/>
                <w:left w:val="none" w:sz="0" w:space="0" w:color="auto"/>
                <w:bottom w:val="none" w:sz="0" w:space="0" w:color="auto"/>
                <w:right w:val="none" w:sz="0" w:space="0" w:color="auto"/>
              </w:divBdr>
            </w:div>
            <w:div w:id="1418870162">
              <w:marLeft w:val="0"/>
              <w:marRight w:val="0"/>
              <w:marTop w:val="0"/>
              <w:marBottom w:val="0"/>
              <w:divBdr>
                <w:top w:val="none" w:sz="0" w:space="0" w:color="auto"/>
                <w:left w:val="none" w:sz="0" w:space="0" w:color="auto"/>
                <w:bottom w:val="none" w:sz="0" w:space="0" w:color="auto"/>
                <w:right w:val="none" w:sz="0" w:space="0" w:color="auto"/>
              </w:divBdr>
            </w:div>
            <w:div w:id="756484704">
              <w:marLeft w:val="0"/>
              <w:marRight w:val="0"/>
              <w:marTop w:val="0"/>
              <w:marBottom w:val="0"/>
              <w:divBdr>
                <w:top w:val="none" w:sz="0" w:space="0" w:color="auto"/>
                <w:left w:val="none" w:sz="0" w:space="0" w:color="auto"/>
                <w:bottom w:val="none" w:sz="0" w:space="0" w:color="auto"/>
                <w:right w:val="none" w:sz="0" w:space="0" w:color="auto"/>
              </w:divBdr>
            </w:div>
            <w:div w:id="153495262">
              <w:marLeft w:val="0"/>
              <w:marRight w:val="0"/>
              <w:marTop w:val="0"/>
              <w:marBottom w:val="0"/>
              <w:divBdr>
                <w:top w:val="none" w:sz="0" w:space="0" w:color="auto"/>
                <w:left w:val="none" w:sz="0" w:space="0" w:color="auto"/>
                <w:bottom w:val="none" w:sz="0" w:space="0" w:color="auto"/>
                <w:right w:val="none" w:sz="0" w:space="0" w:color="auto"/>
              </w:divBdr>
            </w:div>
            <w:div w:id="732049154">
              <w:marLeft w:val="0"/>
              <w:marRight w:val="0"/>
              <w:marTop w:val="0"/>
              <w:marBottom w:val="0"/>
              <w:divBdr>
                <w:top w:val="none" w:sz="0" w:space="0" w:color="auto"/>
                <w:left w:val="none" w:sz="0" w:space="0" w:color="auto"/>
                <w:bottom w:val="none" w:sz="0" w:space="0" w:color="auto"/>
                <w:right w:val="none" w:sz="0" w:space="0" w:color="auto"/>
              </w:divBdr>
            </w:div>
            <w:div w:id="131215536">
              <w:marLeft w:val="0"/>
              <w:marRight w:val="0"/>
              <w:marTop w:val="0"/>
              <w:marBottom w:val="0"/>
              <w:divBdr>
                <w:top w:val="none" w:sz="0" w:space="0" w:color="auto"/>
                <w:left w:val="none" w:sz="0" w:space="0" w:color="auto"/>
                <w:bottom w:val="none" w:sz="0" w:space="0" w:color="auto"/>
                <w:right w:val="none" w:sz="0" w:space="0" w:color="auto"/>
              </w:divBdr>
            </w:div>
            <w:div w:id="1916549377">
              <w:marLeft w:val="0"/>
              <w:marRight w:val="0"/>
              <w:marTop w:val="0"/>
              <w:marBottom w:val="0"/>
              <w:divBdr>
                <w:top w:val="none" w:sz="0" w:space="0" w:color="auto"/>
                <w:left w:val="none" w:sz="0" w:space="0" w:color="auto"/>
                <w:bottom w:val="none" w:sz="0" w:space="0" w:color="auto"/>
                <w:right w:val="none" w:sz="0" w:space="0" w:color="auto"/>
              </w:divBdr>
            </w:div>
            <w:div w:id="1796757437">
              <w:marLeft w:val="0"/>
              <w:marRight w:val="0"/>
              <w:marTop w:val="0"/>
              <w:marBottom w:val="0"/>
              <w:divBdr>
                <w:top w:val="none" w:sz="0" w:space="0" w:color="auto"/>
                <w:left w:val="none" w:sz="0" w:space="0" w:color="auto"/>
                <w:bottom w:val="none" w:sz="0" w:space="0" w:color="auto"/>
                <w:right w:val="none" w:sz="0" w:space="0" w:color="auto"/>
              </w:divBdr>
            </w:div>
            <w:div w:id="432088988">
              <w:marLeft w:val="0"/>
              <w:marRight w:val="0"/>
              <w:marTop w:val="0"/>
              <w:marBottom w:val="0"/>
              <w:divBdr>
                <w:top w:val="none" w:sz="0" w:space="0" w:color="auto"/>
                <w:left w:val="none" w:sz="0" w:space="0" w:color="auto"/>
                <w:bottom w:val="none" w:sz="0" w:space="0" w:color="auto"/>
                <w:right w:val="none" w:sz="0" w:space="0" w:color="auto"/>
              </w:divBdr>
            </w:div>
            <w:div w:id="701394814">
              <w:marLeft w:val="0"/>
              <w:marRight w:val="0"/>
              <w:marTop w:val="0"/>
              <w:marBottom w:val="0"/>
              <w:divBdr>
                <w:top w:val="none" w:sz="0" w:space="0" w:color="auto"/>
                <w:left w:val="none" w:sz="0" w:space="0" w:color="auto"/>
                <w:bottom w:val="none" w:sz="0" w:space="0" w:color="auto"/>
                <w:right w:val="none" w:sz="0" w:space="0" w:color="auto"/>
              </w:divBdr>
            </w:div>
            <w:div w:id="1535800610">
              <w:marLeft w:val="0"/>
              <w:marRight w:val="0"/>
              <w:marTop w:val="0"/>
              <w:marBottom w:val="0"/>
              <w:divBdr>
                <w:top w:val="none" w:sz="0" w:space="0" w:color="auto"/>
                <w:left w:val="none" w:sz="0" w:space="0" w:color="auto"/>
                <w:bottom w:val="none" w:sz="0" w:space="0" w:color="auto"/>
                <w:right w:val="none" w:sz="0" w:space="0" w:color="auto"/>
              </w:divBdr>
            </w:div>
            <w:div w:id="911812925">
              <w:marLeft w:val="0"/>
              <w:marRight w:val="0"/>
              <w:marTop w:val="0"/>
              <w:marBottom w:val="0"/>
              <w:divBdr>
                <w:top w:val="none" w:sz="0" w:space="0" w:color="auto"/>
                <w:left w:val="none" w:sz="0" w:space="0" w:color="auto"/>
                <w:bottom w:val="none" w:sz="0" w:space="0" w:color="auto"/>
                <w:right w:val="none" w:sz="0" w:space="0" w:color="auto"/>
              </w:divBdr>
            </w:div>
            <w:div w:id="626475942">
              <w:marLeft w:val="0"/>
              <w:marRight w:val="0"/>
              <w:marTop w:val="0"/>
              <w:marBottom w:val="0"/>
              <w:divBdr>
                <w:top w:val="none" w:sz="0" w:space="0" w:color="auto"/>
                <w:left w:val="none" w:sz="0" w:space="0" w:color="auto"/>
                <w:bottom w:val="none" w:sz="0" w:space="0" w:color="auto"/>
                <w:right w:val="none" w:sz="0" w:space="0" w:color="auto"/>
              </w:divBdr>
            </w:div>
            <w:div w:id="1610770822">
              <w:marLeft w:val="0"/>
              <w:marRight w:val="0"/>
              <w:marTop w:val="0"/>
              <w:marBottom w:val="0"/>
              <w:divBdr>
                <w:top w:val="none" w:sz="0" w:space="0" w:color="auto"/>
                <w:left w:val="none" w:sz="0" w:space="0" w:color="auto"/>
                <w:bottom w:val="none" w:sz="0" w:space="0" w:color="auto"/>
                <w:right w:val="none" w:sz="0" w:space="0" w:color="auto"/>
              </w:divBdr>
            </w:div>
            <w:div w:id="1496143428">
              <w:marLeft w:val="0"/>
              <w:marRight w:val="0"/>
              <w:marTop w:val="0"/>
              <w:marBottom w:val="0"/>
              <w:divBdr>
                <w:top w:val="none" w:sz="0" w:space="0" w:color="auto"/>
                <w:left w:val="none" w:sz="0" w:space="0" w:color="auto"/>
                <w:bottom w:val="none" w:sz="0" w:space="0" w:color="auto"/>
                <w:right w:val="none" w:sz="0" w:space="0" w:color="auto"/>
              </w:divBdr>
            </w:div>
            <w:div w:id="10187456">
              <w:marLeft w:val="0"/>
              <w:marRight w:val="0"/>
              <w:marTop w:val="0"/>
              <w:marBottom w:val="0"/>
              <w:divBdr>
                <w:top w:val="none" w:sz="0" w:space="0" w:color="auto"/>
                <w:left w:val="none" w:sz="0" w:space="0" w:color="auto"/>
                <w:bottom w:val="none" w:sz="0" w:space="0" w:color="auto"/>
                <w:right w:val="none" w:sz="0" w:space="0" w:color="auto"/>
              </w:divBdr>
            </w:div>
            <w:div w:id="1542284776">
              <w:marLeft w:val="0"/>
              <w:marRight w:val="0"/>
              <w:marTop w:val="0"/>
              <w:marBottom w:val="0"/>
              <w:divBdr>
                <w:top w:val="none" w:sz="0" w:space="0" w:color="auto"/>
                <w:left w:val="none" w:sz="0" w:space="0" w:color="auto"/>
                <w:bottom w:val="none" w:sz="0" w:space="0" w:color="auto"/>
                <w:right w:val="none" w:sz="0" w:space="0" w:color="auto"/>
              </w:divBdr>
            </w:div>
            <w:div w:id="281033188">
              <w:marLeft w:val="0"/>
              <w:marRight w:val="0"/>
              <w:marTop w:val="0"/>
              <w:marBottom w:val="0"/>
              <w:divBdr>
                <w:top w:val="none" w:sz="0" w:space="0" w:color="auto"/>
                <w:left w:val="none" w:sz="0" w:space="0" w:color="auto"/>
                <w:bottom w:val="none" w:sz="0" w:space="0" w:color="auto"/>
                <w:right w:val="none" w:sz="0" w:space="0" w:color="auto"/>
              </w:divBdr>
            </w:div>
            <w:div w:id="1834637872">
              <w:marLeft w:val="0"/>
              <w:marRight w:val="0"/>
              <w:marTop w:val="0"/>
              <w:marBottom w:val="0"/>
              <w:divBdr>
                <w:top w:val="none" w:sz="0" w:space="0" w:color="auto"/>
                <w:left w:val="none" w:sz="0" w:space="0" w:color="auto"/>
                <w:bottom w:val="none" w:sz="0" w:space="0" w:color="auto"/>
                <w:right w:val="none" w:sz="0" w:space="0" w:color="auto"/>
              </w:divBdr>
            </w:div>
            <w:div w:id="1958095444">
              <w:marLeft w:val="0"/>
              <w:marRight w:val="0"/>
              <w:marTop w:val="0"/>
              <w:marBottom w:val="0"/>
              <w:divBdr>
                <w:top w:val="none" w:sz="0" w:space="0" w:color="auto"/>
                <w:left w:val="none" w:sz="0" w:space="0" w:color="auto"/>
                <w:bottom w:val="none" w:sz="0" w:space="0" w:color="auto"/>
                <w:right w:val="none" w:sz="0" w:space="0" w:color="auto"/>
              </w:divBdr>
            </w:div>
            <w:div w:id="1686127817">
              <w:marLeft w:val="0"/>
              <w:marRight w:val="0"/>
              <w:marTop w:val="0"/>
              <w:marBottom w:val="0"/>
              <w:divBdr>
                <w:top w:val="none" w:sz="0" w:space="0" w:color="auto"/>
                <w:left w:val="none" w:sz="0" w:space="0" w:color="auto"/>
                <w:bottom w:val="none" w:sz="0" w:space="0" w:color="auto"/>
                <w:right w:val="none" w:sz="0" w:space="0" w:color="auto"/>
              </w:divBdr>
            </w:div>
            <w:div w:id="1854104912">
              <w:marLeft w:val="0"/>
              <w:marRight w:val="0"/>
              <w:marTop w:val="0"/>
              <w:marBottom w:val="0"/>
              <w:divBdr>
                <w:top w:val="none" w:sz="0" w:space="0" w:color="auto"/>
                <w:left w:val="none" w:sz="0" w:space="0" w:color="auto"/>
                <w:bottom w:val="none" w:sz="0" w:space="0" w:color="auto"/>
                <w:right w:val="none" w:sz="0" w:space="0" w:color="auto"/>
              </w:divBdr>
            </w:div>
            <w:div w:id="1255941828">
              <w:marLeft w:val="0"/>
              <w:marRight w:val="0"/>
              <w:marTop w:val="0"/>
              <w:marBottom w:val="0"/>
              <w:divBdr>
                <w:top w:val="none" w:sz="0" w:space="0" w:color="auto"/>
                <w:left w:val="none" w:sz="0" w:space="0" w:color="auto"/>
                <w:bottom w:val="none" w:sz="0" w:space="0" w:color="auto"/>
                <w:right w:val="none" w:sz="0" w:space="0" w:color="auto"/>
              </w:divBdr>
            </w:div>
            <w:div w:id="795679330">
              <w:marLeft w:val="0"/>
              <w:marRight w:val="0"/>
              <w:marTop w:val="0"/>
              <w:marBottom w:val="0"/>
              <w:divBdr>
                <w:top w:val="none" w:sz="0" w:space="0" w:color="auto"/>
                <w:left w:val="none" w:sz="0" w:space="0" w:color="auto"/>
                <w:bottom w:val="none" w:sz="0" w:space="0" w:color="auto"/>
                <w:right w:val="none" w:sz="0" w:space="0" w:color="auto"/>
              </w:divBdr>
            </w:div>
            <w:div w:id="545409018">
              <w:marLeft w:val="0"/>
              <w:marRight w:val="0"/>
              <w:marTop w:val="0"/>
              <w:marBottom w:val="0"/>
              <w:divBdr>
                <w:top w:val="none" w:sz="0" w:space="0" w:color="auto"/>
                <w:left w:val="none" w:sz="0" w:space="0" w:color="auto"/>
                <w:bottom w:val="none" w:sz="0" w:space="0" w:color="auto"/>
                <w:right w:val="none" w:sz="0" w:space="0" w:color="auto"/>
              </w:divBdr>
            </w:div>
            <w:div w:id="1308901639">
              <w:marLeft w:val="0"/>
              <w:marRight w:val="0"/>
              <w:marTop w:val="0"/>
              <w:marBottom w:val="0"/>
              <w:divBdr>
                <w:top w:val="none" w:sz="0" w:space="0" w:color="auto"/>
                <w:left w:val="none" w:sz="0" w:space="0" w:color="auto"/>
                <w:bottom w:val="none" w:sz="0" w:space="0" w:color="auto"/>
                <w:right w:val="none" w:sz="0" w:space="0" w:color="auto"/>
              </w:divBdr>
            </w:div>
            <w:div w:id="1067144674">
              <w:marLeft w:val="0"/>
              <w:marRight w:val="0"/>
              <w:marTop w:val="0"/>
              <w:marBottom w:val="0"/>
              <w:divBdr>
                <w:top w:val="none" w:sz="0" w:space="0" w:color="auto"/>
                <w:left w:val="none" w:sz="0" w:space="0" w:color="auto"/>
                <w:bottom w:val="none" w:sz="0" w:space="0" w:color="auto"/>
                <w:right w:val="none" w:sz="0" w:space="0" w:color="auto"/>
              </w:divBdr>
            </w:div>
            <w:div w:id="1435664003">
              <w:marLeft w:val="0"/>
              <w:marRight w:val="0"/>
              <w:marTop w:val="0"/>
              <w:marBottom w:val="0"/>
              <w:divBdr>
                <w:top w:val="none" w:sz="0" w:space="0" w:color="auto"/>
                <w:left w:val="none" w:sz="0" w:space="0" w:color="auto"/>
                <w:bottom w:val="none" w:sz="0" w:space="0" w:color="auto"/>
                <w:right w:val="none" w:sz="0" w:space="0" w:color="auto"/>
              </w:divBdr>
            </w:div>
            <w:div w:id="656693837">
              <w:marLeft w:val="0"/>
              <w:marRight w:val="0"/>
              <w:marTop w:val="0"/>
              <w:marBottom w:val="0"/>
              <w:divBdr>
                <w:top w:val="none" w:sz="0" w:space="0" w:color="auto"/>
                <w:left w:val="none" w:sz="0" w:space="0" w:color="auto"/>
                <w:bottom w:val="none" w:sz="0" w:space="0" w:color="auto"/>
                <w:right w:val="none" w:sz="0" w:space="0" w:color="auto"/>
              </w:divBdr>
            </w:div>
            <w:div w:id="1325207279">
              <w:marLeft w:val="0"/>
              <w:marRight w:val="0"/>
              <w:marTop w:val="0"/>
              <w:marBottom w:val="0"/>
              <w:divBdr>
                <w:top w:val="none" w:sz="0" w:space="0" w:color="auto"/>
                <w:left w:val="none" w:sz="0" w:space="0" w:color="auto"/>
                <w:bottom w:val="none" w:sz="0" w:space="0" w:color="auto"/>
                <w:right w:val="none" w:sz="0" w:space="0" w:color="auto"/>
              </w:divBdr>
            </w:div>
            <w:div w:id="2032106949">
              <w:marLeft w:val="0"/>
              <w:marRight w:val="0"/>
              <w:marTop w:val="0"/>
              <w:marBottom w:val="0"/>
              <w:divBdr>
                <w:top w:val="none" w:sz="0" w:space="0" w:color="auto"/>
                <w:left w:val="none" w:sz="0" w:space="0" w:color="auto"/>
                <w:bottom w:val="none" w:sz="0" w:space="0" w:color="auto"/>
                <w:right w:val="none" w:sz="0" w:space="0" w:color="auto"/>
              </w:divBdr>
            </w:div>
            <w:div w:id="279384262">
              <w:marLeft w:val="0"/>
              <w:marRight w:val="0"/>
              <w:marTop w:val="0"/>
              <w:marBottom w:val="0"/>
              <w:divBdr>
                <w:top w:val="none" w:sz="0" w:space="0" w:color="auto"/>
                <w:left w:val="none" w:sz="0" w:space="0" w:color="auto"/>
                <w:bottom w:val="none" w:sz="0" w:space="0" w:color="auto"/>
                <w:right w:val="none" w:sz="0" w:space="0" w:color="auto"/>
              </w:divBdr>
            </w:div>
            <w:div w:id="2017148323">
              <w:marLeft w:val="0"/>
              <w:marRight w:val="0"/>
              <w:marTop w:val="0"/>
              <w:marBottom w:val="0"/>
              <w:divBdr>
                <w:top w:val="none" w:sz="0" w:space="0" w:color="auto"/>
                <w:left w:val="none" w:sz="0" w:space="0" w:color="auto"/>
                <w:bottom w:val="none" w:sz="0" w:space="0" w:color="auto"/>
                <w:right w:val="none" w:sz="0" w:space="0" w:color="auto"/>
              </w:divBdr>
            </w:div>
            <w:div w:id="808279222">
              <w:marLeft w:val="0"/>
              <w:marRight w:val="0"/>
              <w:marTop w:val="0"/>
              <w:marBottom w:val="0"/>
              <w:divBdr>
                <w:top w:val="none" w:sz="0" w:space="0" w:color="auto"/>
                <w:left w:val="none" w:sz="0" w:space="0" w:color="auto"/>
                <w:bottom w:val="none" w:sz="0" w:space="0" w:color="auto"/>
                <w:right w:val="none" w:sz="0" w:space="0" w:color="auto"/>
              </w:divBdr>
            </w:div>
            <w:div w:id="1646427224">
              <w:marLeft w:val="0"/>
              <w:marRight w:val="0"/>
              <w:marTop w:val="0"/>
              <w:marBottom w:val="0"/>
              <w:divBdr>
                <w:top w:val="none" w:sz="0" w:space="0" w:color="auto"/>
                <w:left w:val="none" w:sz="0" w:space="0" w:color="auto"/>
                <w:bottom w:val="none" w:sz="0" w:space="0" w:color="auto"/>
                <w:right w:val="none" w:sz="0" w:space="0" w:color="auto"/>
              </w:divBdr>
            </w:div>
            <w:div w:id="1514026633">
              <w:marLeft w:val="0"/>
              <w:marRight w:val="0"/>
              <w:marTop w:val="0"/>
              <w:marBottom w:val="0"/>
              <w:divBdr>
                <w:top w:val="none" w:sz="0" w:space="0" w:color="auto"/>
                <w:left w:val="none" w:sz="0" w:space="0" w:color="auto"/>
                <w:bottom w:val="none" w:sz="0" w:space="0" w:color="auto"/>
                <w:right w:val="none" w:sz="0" w:space="0" w:color="auto"/>
              </w:divBdr>
            </w:div>
            <w:div w:id="1102989163">
              <w:marLeft w:val="0"/>
              <w:marRight w:val="0"/>
              <w:marTop w:val="0"/>
              <w:marBottom w:val="0"/>
              <w:divBdr>
                <w:top w:val="none" w:sz="0" w:space="0" w:color="auto"/>
                <w:left w:val="none" w:sz="0" w:space="0" w:color="auto"/>
                <w:bottom w:val="none" w:sz="0" w:space="0" w:color="auto"/>
                <w:right w:val="none" w:sz="0" w:space="0" w:color="auto"/>
              </w:divBdr>
            </w:div>
            <w:div w:id="1955943179">
              <w:marLeft w:val="0"/>
              <w:marRight w:val="0"/>
              <w:marTop w:val="0"/>
              <w:marBottom w:val="0"/>
              <w:divBdr>
                <w:top w:val="none" w:sz="0" w:space="0" w:color="auto"/>
                <w:left w:val="none" w:sz="0" w:space="0" w:color="auto"/>
                <w:bottom w:val="none" w:sz="0" w:space="0" w:color="auto"/>
                <w:right w:val="none" w:sz="0" w:space="0" w:color="auto"/>
              </w:divBdr>
            </w:div>
            <w:div w:id="2001304450">
              <w:marLeft w:val="0"/>
              <w:marRight w:val="0"/>
              <w:marTop w:val="0"/>
              <w:marBottom w:val="0"/>
              <w:divBdr>
                <w:top w:val="none" w:sz="0" w:space="0" w:color="auto"/>
                <w:left w:val="none" w:sz="0" w:space="0" w:color="auto"/>
                <w:bottom w:val="none" w:sz="0" w:space="0" w:color="auto"/>
                <w:right w:val="none" w:sz="0" w:space="0" w:color="auto"/>
              </w:divBdr>
            </w:div>
            <w:div w:id="140255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Moji%20Dokumenti\moji%20documenti\predlogi\OB&#268;INSKA%20UPRAVA%20-%20DATU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6CB13F-C61D-47DC-AEDC-2939DAA7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OBČINSKA UPRAVA - DATUM</Template>
  <TotalTime>0</TotalTime>
  <Pages>7</Pages>
  <Words>2017</Words>
  <Characters>11502</Characters>
  <Application>Microsoft Office Word</Application>
  <DocSecurity>0</DocSecurity>
  <Lines>95</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OBČINSKI SVET</vt:lpstr>
      <vt:lpstr>OBČINSKI SVET</vt:lpstr>
    </vt:vector>
  </TitlesOfParts>
  <Company>občina bovec</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OBČINSKI SVET</dc:title>
  <dc:creator>Peter</dc:creator>
  <cp:lastModifiedBy>Katarina Barbara</cp:lastModifiedBy>
  <cp:revision>2</cp:revision>
  <cp:lastPrinted>2026-02-19T13:25:00Z</cp:lastPrinted>
  <dcterms:created xsi:type="dcterms:W3CDTF">2026-02-25T11:17:00Z</dcterms:created>
  <dcterms:modified xsi:type="dcterms:W3CDTF">2026-02-25T11:17:00Z</dcterms:modified>
</cp:coreProperties>
</file>